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1F74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附件：</w:t>
      </w:r>
      <w:bookmarkStart w:id="3" w:name="_GoBack"/>
      <w:bookmarkEnd w:id="3"/>
    </w:p>
    <w:p w14:paraId="31D5DD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五台县发展和改革局</w:t>
      </w:r>
    </w:p>
    <w:p w14:paraId="7F5154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关于五台县城市供水定调价成本监审</w:t>
      </w:r>
    </w:p>
    <w:p w14:paraId="13313B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的报告</w:t>
      </w:r>
    </w:p>
    <w:p w14:paraId="48F9755E">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 w:hAnsi="仿宋" w:eastAsia="仿宋"/>
          <w:sz w:val="32"/>
          <w:szCs w:val="32"/>
          <w:lang w:eastAsia="zh-CN"/>
        </w:rPr>
      </w:pPr>
    </w:p>
    <w:p w14:paraId="408AAF80">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根据《中华人民共和国价格法》</w:t>
      </w:r>
      <w:r>
        <w:rPr>
          <w:rFonts w:hint="eastAsia" w:ascii="仿宋" w:hAnsi="仿宋" w:eastAsia="仿宋"/>
          <w:sz w:val="32"/>
          <w:szCs w:val="32"/>
          <w:lang w:val="en-US" w:eastAsia="zh-CN"/>
        </w:rPr>
        <w:t>《政府制定价格成本监审办法》《山西省定价成本监审目录》规定，遵循公平、公正、科学、有效的原则，五台县发展和改革局于2024年5月13日至2024年7月22日对五台县供水有限责任公司2021至2023年度城市供水运行成本进行了监审，有关成本监审情况如下：</w:t>
      </w:r>
    </w:p>
    <w:p w14:paraId="75980C04">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一、成本监审项目</w:t>
      </w:r>
    </w:p>
    <w:p w14:paraId="1BD774DF">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default" w:ascii="仿宋" w:hAnsi="仿宋" w:eastAsia="仿宋"/>
          <w:sz w:val="32"/>
          <w:szCs w:val="32"/>
          <w:lang w:val="en-US" w:eastAsia="zh-CN"/>
        </w:rPr>
        <w:t>五台县供水有限责任公司</w:t>
      </w:r>
      <w:r>
        <w:rPr>
          <w:rFonts w:hint="eastAsia" w:ascii="仿宋" w:hAnsi="仿宋" w:eastAsia="仿宋" w:cs="仿宋"/>
          <w:kern w:val="2"/>
          <w:sz w:val="32"/>
          <w:szCs w:val="32"/>
          <w:lang w:val="en-US" w:eastAsia="zh-CN" w:bidi="ar-SA"/>
        </w:rPr>
        <w:t>2021至2023年度城市供水成本监审</w:t>
      </w:r>
    </w:p>
    <w:p w14:paraId="178A8AC7">
      <w:pPr>
        <w:keepNext w:val="0"/>
        <w:keepLines w:val="0"/>
        <w:pageBreakBefore w:val="0"/>
        <w:widowControl w:val="0"/>
        <w:tabs>
          <w:tab w:val="left" w:pos="697"/>
        </w:tabs>
        <w:kinsoku/>
        <w:wordWrap/>
        <w:overflowPunct/>
        <w:topLinePunct w:val="0"/>
        <w:bidi w:val="0"/>
        <w:snapToGrid/>
        <w:spacing w:line="580" w:lineRule="exact"/>
        <w:ind w:firstLine="640" w:firstLineChars="20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kern w:val="2"/>
          <w:sz w:val="32"/>
          <w:szCs w:val="32"/>
          <w:lang w:val="en-US" w:eastAsia="zh-CN" w:bidi="ar-SA"/>
        </w:rPr>
        <w:tab/>
      </w:r>
      <w:r>
        <w:rPr>
          <w:rFonts w:hint="eastAsia" w:ascii="黑体" w:hAnsi="黑体" w:eastAsia="黑体" w:cs="黑体"/>
          <w:b w:val="0"/>
          <w:bCs w:val="0"/>
          <w:kern w:val="2"/>
          <w:sz w:val="32"/>
          <w:szCs w:val="32"/>
          <w:lang w:val="en-US" w:eastAsia="zh-CN" w:bidi="ar-SA"/>
        </w:rPr>
        <w:t>二、成本监审依据</w:t>
      </w:r>
    </w:p>
    <w:p w14:paraId="3BF16B75">
      <w:pPr>
        <w:keepNext w:val="0"/>
        <w:keepLines w:val="0"/>
        <w:pageBreakBefore w:val="0"/>
        <w:widowControl w:val="0"/>
        <w:tabs>
          <w:tab w:val="left" w:pos="672"/>
        </w:tabs>
        <w:kinsoku/>
        <w:wordWrap/>
        <w:overflowPunct/>
        <w:topLinePunct w:val="0"/>
        <w:bidi w:val="0"/>
        <w:snapToGrid/>
        <w:spacing w:line="580" w:lineRule="exact"/>
        <w:ind w:firstLine="640" w:firstLineChars="200"/>
        <w:jc w:val="both"/>
        <w:textAlignment w:val="auto"/>
        <w:rPr>
          <w:rFonts w:hint="eastAsia" w:ascii="仿宋" w:hAnsi="仿宋" w:eastAsia="仿宋"/>
          <w:sz w:val="32"/>
          <w:szCs w:val="32"/>
          <w:lang w:eastAsia="zh-CN"/>
        </w:rPr>
      </w:pPr>
      <w:r>
        <w:rPr>
          <w:rFonts w:hint="eastAsia" w:cs="Times New Roman"/>
          <w:kern w:val="2"/>
          <w:sz w:val="32"/>
          <w:szCs w:val="32"/>
          <w:lang w:val="en-US" w:eastAsia="zh-CN" w:bidi="ar-SA"/>
        </w:rPr>
        <w:t>（一）</w:t>
      </w:r>
      <w:r>
        <w:rPr>
          <w:rFonts w:hint="eastAsia" w:ascii="仿宋" w:hAnsi="仿宋" w:eastAsia="仿宋"/>
          <w:sz w:val="32"/>
          <w:szCs w:val="32"/>
          <w:lang w:eastAsia="zh-CN"/>
        </w:rPr>
        <w:t>《中华人民共和国价格法》；</w:t>
      </w:r>
    </w:p>
    <w:p w14:paraId="38414B0F">
      <w:pPr>
        <w:keepNext w:val="0"/>
        <w:keepLines w:val="0"/>
        <w:pageBreakBefore w:val="0"/>
        <w:widowControl w:val="0"/>
        <w:tabs>
          <w:tab w:val="left" w:pos="672"/>
        </w:tabs>
        <w:kinsoku/>
        <w:wordWrap/>
        <w:overflowPunct/>
        <w:topLinePunct w:val="0"/>
        <w:bidi w:val="0"/>
        <w:snapToGrid/>
        <w:spacing w:line="58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lang w:val="en-US" w:eastAsia="zh-CN"/>
        </w:rPr>
        <w:t>政府制定价格行为规则</w:t>
      </w:r>
      <w:r>
        <w:rPr>
          <w:rFonts w:hint="eastAsia" w:ascii="仿宋" w:hAnsi="仿宋" w:eastAsia="仿宋"/>
          <w:sz w:val="32"/>
          <w:szCs w:val="32"/>
          <w:lang w:eastAsia="zh-CN"/>
        </w:rPr>
        <w:t>》（国家发展和改革委员会令</w:t>
      </w:r>
      <w:r>
        <w:rPr>
          <w:rFonts w:hint="eastAsia" w:ascii="仿宋" w:hAnsi="仿宋" w:eastAsia="仿宋"/>
          <w:sz w:val="32"/>
          <w:szCs w:val="32"/>
          <w:lang w:val="en-US" w:eastAsia="zh-CN"/>
        </w:rPr>
        <w:t>2017年</w:t>
      </w:r>
      <w:r>
        <w:rPr>
          <w:rFonts w:hint="eastAsia" w:ascii="仿宋" w:hAnsi="仿宋" w:eastAsia="仿宋"/>
          <w:sz w:val="32"/>
          <w:szCs w:val="32"/>
          <w:lang w:eastAsia="zh-CN"/>
        </w:rPr>
        <w:t>第</w:t>
      </w:r>
      <w:r>
        <w:rPr>
          <w:rFonts w:hint="eastAsia" w:ascii="仿宋" w:hAnsi="仿宋" w:eastAsia="仿宋"/>
          <w:sz w:val="32"/>
          <w:szCs w:val="32"/>
          <w:lang w:val="en-US" w:eastAsia="zh-CN"/>
        </w:rPr>
        <w:t>7号令</w:t>
      </w:r>
      <w:r>
        <w:rPr>
          <w:rFonts w:hint="eastAsia" w:ascii="仿宋" w:hAnsi="仿宋" w:eastAsia="仿宋"/>
          <w:sz w:val="32"/>
          <w:szCs w:val="32"/>
          <w:lang w:eastAsia="zh-CN"/>
        </w:rPr>
        <w:t>）；</w:t>
      </w:r>
    </w:p>
    <w:p w14:paraId="57746099">
      <w:pPr>
        <w:keepNext w:val="0"/>
        <w:keepLines w:val="0"/>
        <w:pageBreakBefore w:val="0"/>
        <w:widowControl w:val="0"/>
        <w:tabs>
          <w:tab w:val="left" w:pos="672"/>
        </w:tabs>
        <w:kinsoku/>
        <w:wordWrap/>
        <w:overflowPunct/>
        <w:topLinePunct w:val="0"/>
        <w:bidi w:val="0"/>
        <w:snapToGrid/>
        <w:spacing w:line="58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s="仿宋"/>
          <w:kern w:val="2"/>
          <w:sz w:val="32"/>
          <w:szCs w:val="32"/>
          <w:lang w:val="en-US" w:eastAsia="zh-CN" w:bidi="ar-SA"/>
        </w:rPr>
        <w:t>（三）</w:t>
      </w:r>
      <w:r>
        <w:rPr>
          <w:rFonts w:hint="eastAsia" w:ascii="仿宋" w:hAnsi="仿宋" w:eastAsia="仿宋"/>
          <w:sz w:val="32"/>
          <w:szCs w:val="32"/>
          <w:lang w:eastAsia="zh-CN"/>
        </w:rPr>
        <w:t>《</w:t>
      </w:r>
      <w:r>
        <w:rPr>
          <w:rFonts w:hint="eastAsia" w:ascii="仿宋" w:hAnsi="仿宋" w:eastAsia="仿宋"/>
          <w:sz w:val="32"/>
          <w:szCs w:val="32"/>
          <w:lang w:val="en-US" w:eastAsia="zh-CN"/>
        </w:rPr>
        <w:t>政府制定价格成本监审办法</w:t>
      </w:r>
      <w:r>
        <w:rPr>
          <w:rFonts w:hint="eastAsia" w:ascii="仿宋" w:hAnsi="仿宋" w:eastAsia="仿宋"/>
          <w:sz w:val="32"/>
          <w:szCs w:val="32"/>
          <w:lang w:eastAsia="zh-CN"/>
        </w:rPr>
        <w:t>》（国家发展和改革委员会</w:t>
      </w:r>
      <w:r>
        <w:rPr>
          <w:rFonts w:hint="eastAsia" w:ascii="仿宋" w:hAnsi="仿宋" w:eastAsia="仿宋"/>
          <w:sz w:val="32"/>
          <w:szCs w:val="32"/>
          <w:lang w:val="en-US" w:eastAsia="zh-CN"/>
        </w:rPr>
        <w:t>2017年</w:t>
      </w:r>
      <w:r>
        <w:rPr>
          <w:rFonts w:hint="eastAsia" w:ascii="仿宋" w:hAnsi="仿宋" w:eastAsia="仿宋"/>
          <w:sz w:val="32"/>
          <w:szCs w:val="32"/>
          <w:lang w:eastAsia="zh-CN"/>
        </w:rPr>
        <w:t>第</w:t>
      </w:r>
      <w:r>
        <w:rPr>
          <w:rFonts w:hint="eastAsia" w:ascii="仿宋" w:hAnsi="仿宋" w:eastAsia="仿宋"/>
          <w:sz w:val="32"/>
          <w:szCs w:val="32"/>
          <w:lang w:val="en-US" w:eastAsia="zh-CN"/>
        </w:rPr>
        <w:t>8号</w:t>
      </w:r>
      <w:r>
        <w:rPr>
          <w:rFonts w:hint="eastAsia" w:ascii="仿宋" w:hAnsi="仿宋" w:eastAsia="仿宋"/>
          <w:sz w:val="32"/>
          <w:szCs w:val="32"/>
          <w:lang w:eastAsia="zh-CN"/>
        </w:rPr>
        <w:t>令）；</w:t>
      </w:r>
    </w:p>
    <w:p w14:paraId="4056C4D6">
      <w:pPr>
        <w:keepNext w:val="0"/>
        <w:keepLines w:val="0"/>
        <w:pageBreakBefore w:val="0"/>
        <w:widowControl w:val="0"/>
        <w:tabs>
          <w:tab w:val="left" w:pos="672"/>
        </w:tabs>
        <w:kinsoku/>
        <w:wordWrap/>
        <w:overflowPunct/>
        <w:topLinePunct w:val="0"/>
        <w:bidi w:val="0"/>
        <w:snapToGrid/>
        <w:spacing w:line="58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（四）《山西省定价成本监审目录》（</w:t>
      </w:r>
      <w:r>
        <w:rPr>
          <w:rFonts w:hint="eastAsia" w:ascii="仿宋" w:hAnsi="仿宋" w:eastAsia="仿宋" w:cs="仿宋"/>
          <w:b w:val="0"/>
          <w:kern w:val="2"/>
          <w:sz w:val="32"/>
          <w:szCs w:val="32"/>
          <w:lang w:val="en-US" w:eastAsia="zh-CN" w:bidi="ar-SA"/>
        </w:rPr>
        <w:t>晋发改规发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b w:val="0"/>
          <w:kern w:val="2"/>
          <w:sz w:val="32"/>
          <w:szCs w:val="32"/>
          <w:lang w:val="en-US" w:eastAsia="zh-CN" w:bidi="ar-SA"/>
        </w:rPr>
        <w:t>2号</w:t>
      </w:r>
      <w:r>
        <w:rPr>
          <w:rFonts w:hint="eastAsia" w:ascii="仿宋" w:hAnsi="仿宋" w:eastAsia="仿宋"/>
          <w:sz w:val="32"/>
          <w:szCs w:val="32"/>
          <w:lang w:eastAsia="zh-CN"/>
        </w:rPr>
        <w:t>）；</w:t>
      </w:r>
    </w:p>
    <w:p w14:paraId="504B974B">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（五）</w:t>
      </w:r>
      <w:r>
        <w:rPr>
          <w:rFonts w:hint="eastAsia" w:ascii="仿宋" w:hAnsi="仿宋" w:eastAsia="仿宋" w:cs="仿宋"/>
          <w:b w:val="0"/>
          <w:kern w:val="2"/>
          <w:sz w:val="32"/>
          <w:szCs w:val="32"/>
          <w:lang w:val="en-US" w:eastAsia="zh-CN" w:bidi="ar-SA"/>
        </w:rPr>
        <w:t>《城镇供水定价成本监审办法》（国家发改委、国家住房和城乡建设部2021年第45号令）；</w:t>
      </w:r>
    </w:p>
    <w:p w14:paraId="7DAF0AA3">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《中华人民共和国会计法》《企业会计准则》和《企业会计制度》</w:t>
      </w:r>
      <w:r>
        <w:rPr>
          <w:rFonts w:hint="eastAsia" w:ascii="仿宋_GB2312" w:hAnsi="仿宋_GB2312" w:eastAsia="仿宋_GB2312" w:cs="仿宋_GB2312"/>
          <w:sz w:val="32"/>
          <w:szCs w:val="32"/>
          <w:lang w:val="en-US" w:eastAsia="zh-CN"/>
        </w:rPr>
        <w:t>以及相关行业财务会计制度</w:t>
      </w:r>
      <w:r>
        <w:rPr>
          <w:rFonts w:hint="eastAsia" w:ascii="仿宋_GB2312" w:hAnsi="仿宋_GB2312" w:eastAsia="仿宋_GB2312" w:cs="仿宋_GB2312"/>
          <w:sz w:val="32"/>
          <w:szCs w:val="32"/>
          <w:lang w:eastAsia="zh-CN"/>
        </w:rPr>
        <w:t>；</w:t>
      </w:r>
    </w:p>
    <w:p w14:paraId="42C988BD">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七</w:t>
      </w:r>
      <w:r>
        <w:rPr>
          <w:rFonts w:hint="eastAsia" w:ascii="仿宋_GB2312" w:hAnsi="仿宋_GB2312" w:eastAsia="仿宋_GB2312" w:cs="仿宋_GB2312"/>
          <w:sz w:val="32"/>
          <w:szCs w:val="32"/>
          <w:lang w:eastAsia="zh-CN"/>
        </w:rPr>
        <w:t>）</w:t>
      </w:r>
      <w:r>
        <w:rPr>
          <w:rFonts w:hint="default" w:ascii="仿宋" w:hAnsi="仿宋" w:eastAsia="仿宋"/>
          <w:sz w:val="32"/>
          <w:szCs w:val="32"/>
          <w:lang w:val="en-US" w:eastAsia="zh-CN"/>
        </w:rPr>
        <w:t>五台县供水有限责任公司</w:t>
      </w:r>
      <w:r>
        <w:rPr>
          <w:rFonts w:hint="eastAsia" w:ascii="仿宋" w:hAnsi="仿宋" w:eastAsia="仿宋"/>
          <w:sz w:val="32"/>
          <w:szCs w:val="32"/>
          <w:lang w:val="en-US" w:eastAsia="zh-CN"/>
        </w:rPr>
        <w:t>上报的成本监审表、年度财务报表、统计报表、财务会计</w:t>
      </w:r>
      <w:r>
        <w:rPr>
          <w:rFonts w:hint="eastAsia" w:ascii="仿宋_GB2312" w:hAnsi="仿宋_GB2312" w:eastAsia="仿宋_GB2312" w:cs="仿宋_GB2312"/>
          <w:sz w:val="32"/>
          <w:szCs w:val="32"/>
          <w:lang w:val="en-US" w:eastAsia="zh-CN"/>
        </w:rPr>
        <w:t>资料、企业人员薪酬及其他与成本监审相关资料；</w:t>
      </w:r>
    </w:p>
    <w:p w14:paraId="660C700F">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八</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监审小组实地调查收集的有关资料及相关政策文件资料。</w:t>
      </w:r>
    </w:p>
    <w:p w14:paraId="61596C1B">
      <w:pPr>
        <w:keepNext w:val="0"/>
        <w:keepLines w:val="0"/>
        <w:pageBreakBefore w:val="0"/>
        <w:widowControl w:val="0"/>
        <w:tabs>
          <w:tab w:val="left" w:pos="672"/>
        </w:tabs>
        <w:kinsoku/>
        <w:wordWrap/>
        <w:overflowPunct/>
        <w:topLinePunct w:val="0"/>
        <w:bidi w:val="0"/>
        <w:snapToGrid/>
        <w:spacing w:line="5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三、成本监审程序</w:t>
      </w:r>
    </w:p>
    <w:p w14:paraId="4620DC9A">
      <w:pPr>
        <w:keepNext w:val="0"/>
        <w:keepLines w:val="0"/>
        <w:pageBreakBefore w:val="0"/>
        <w:widowControl w:val="0"/>
        <w:tabs>
          <w:tab w:val="left" w:pos="672"/>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（一）发出监审通知：五台县发展和改革局于</w:t>
      </w:r>
      <w:r>
        <w:rPr>
          <w:rFonts w:hint="eastAsia" w:ascii="仿宋" w:hAnsi="仿宋" w:eastAsia="仿宋" w:cs="仿宋"/>
          <w:b w:val="0"/>
          <w:bCs w:val="0"/>
          <w:sz w:val="32"/>
          <w:szCs w:val="32"/>
          <w:lang w:val="en-US" w:eastAsia="zh-CN"/>
        </w:rPr>
        <w:t>2024年5月13日，向</w:t>
      </w:r>
      <w:r>
        <w:rPr>
          <w:rFonts w:hint="default" w:ascii="仿宋" w:hAnsi="仿宋" w:eastAsia="仿宋" w:cs="仿宋"/>
          <w:b w:val="0"/>
          <w:bCs w:val="0"/>
          <w:sz w:val="32"/>
          <w:szCs w:val="32"/>
          <w:lang w:val="en-US" w:eastAsia="zh-CN"/>
        </w:rPr>
        <w:t>五台县供水有限责任公司</w:t>
      </w:r>
      <w:r>
        <w:rPr>
          <w:rFonts w:hint="eastAsia" w:ascii="仿宋" w:hAnsi="仿宋" w:eastAsia="仿宋" w:cs="仿宋"/>
          <w:b w:val="0"/>
          <w:bCs w:val="0"/>
          <w:sz w:val="32"/>
          <w:szCs w:val="32"/>
          <w:lang w:val="en-US" w:eastAsia="zh-CN"/>
        </w:rPr>
        <w:t>送达《成本监审通知书》。</w:t>
      </w:r>
    </w:p>
    <w:p w14:paraId="52999DC0">
      <w:pPr>
        <w:keepNext w:val="0"/>
        <w:keepLines w:val="0"/>
        <w:pageBreakBefore w:val="0"/>
        <w:widowControl w:val="0"/>
        <w:tabs>
          <w:tab w:val="left" w:pos="884"/>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（二）初审上报资料：2024年5月20日收到</w:t>
      </w:r>
      <w:r>
        <w:rPr>
          <w:rFonts w:hint="default" w:ascii="仿宋" w:hAnsi="仿宋" w:eastAsia="仿宋" w:cs="仿宋"/>
          <w:b w:val="0"/>
          <w:bCs w:val="0"/>
          <w:sz w:val="32"/>
          <w:szCs w:val="32"/>
          <w:lang w:val="en-US" w:eastAsia="zh-CN"/>
        </w:rPr>
        <w:t>五台县供水有限责任公司</w:t>
      </w:r>
      <w:r>
        <w:rPr>
          <w:rFonts w:hint="eastAsia" w:ascii="仿宋" w:hAnsi="仿宋" w:eastAsia="仿宋" w:cs="仿宋"/>
          <w:b w:val="0"/>
          <w:bCs w:val="0"/>
          <w:sz w:val="32"/>
          <w:szCs w:val="32"/>
          <w:lang w:val="en-US" w:eastAsia="zh-CN"/>
        </w:rPr>
        <w:t>报送的2021年至2023年成本监审所需资料，成本监审小组对该资料进行了初步审核。</w:t>
      </w:r>
    </w:p>
    <w:p w14:paraId="3861CD72">
      <w:pPr>
        <w:keepNext w:val="0"/>
        <w:keepLines w:val="0"/>
        <w:pageBreakBefore w:val="0"/>
        <w:widowControl w:val="0"/>
        <w:tabs>
          <w:tab w:val="left" w:pos="884"/>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（三）审核补充资料：2024年5月27日收到</w:t>
      </w:r>
      <w:r>
        <w:rPr>
          <w:rFonts w:hint="default" w:ascii="仿宋" w:hAnsi="仿宋" w:eastAsia="仿宋" w:cs="仿宋"/>
          <w:b w:val="0"/>
          <w:bCs w:val="0"/>
          <w:sz w:val="32"/>
          <w:szCs w:val="32"/>
          <w:lang w:val="en-US" w:eastAsia="zh-CN"/>
        </w:rPr>
        <w:t>五台县供水有限责任公司</w:t>
      </w:r>
      <w:r>
        <w:rPr>
          <w:rFonts w:hint="eastAsia" w:ascii="仿宋" w:hAnsi="仿宋" w:eastAsia="仿宋" w:cs="仿宋"/>
          <w:b w:val="0"/>
          <w:bCs w:val="0"/>
          <w:sz w:val="32"/>
          <w:szCs w:val="32"/>
          <w:lang w:val="en-US" w:eastAsia="zh-CN"/>
        </w:rPr>
        <w:t>报送的成本监审补充资料，监审小组对该补充资料进行了审核。</w:t>
      </w:r>
    </w:p>
    <w:p w14:paraId="127C6B4E">
      <w:pPr>
        <w:keepNext w:val="0"/>
        <w:keepLines w:val="0"/>
        <w:pageBreakBefore w:val="0"/>
        <w:widowControl w:val="0"/>
        <w:tabs>
          <w:tab w:val="left" w:pos="884"/>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（四）实地监审：成本资料审核合格后，监审小组于2024年6月3日至2024年6月5日进行了实地调查审核，了解企业运营情况，审核会计资料、批复、合同等相关证明资料。</w:t>
      </w:r>
    </w:p>
    <w:p w14:paraId="396E9B97">
      <w:pPr>
        <w:keepNext w:val="0"/>
        <w:keepLines w:val="0"/>
        <w:pageBreakBefore w:val="0"/>
        <w:widowControl w:val="0"/>
        <w:tabs>
          <w:tab w:val="left" w:pos="884"/>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（五）告知成本审核初步意见：2024年7月23日，监审小组将成本审核初步意见以书面形式告知</w:t>
      </w:r>
      <w:r>
        <w:rPr>
          <w:rFonts w:hint="default" w:ascii="仿宋" w:hAnsi="仿宋" w:eastAsia="仿宋" w:cs="仿宋"/>
          <w:b w:val="0"/>
          <w:bCs w:val="0"/>
          <w:sz w:val="32"/>
          <w:szCs w:val="32"/>
          <w:lang w:val="en-US" w:eastAsia="zh-CN"/>
        </w:rPr>
        <w:t>五台县供水有限责任公司</w:t>
      </w:r>
      <w:r>
        <w:rPr>
          <w:rFonts w:hint="eastAsia" w:ascii="仿宋" w:hAnsi="仿宋" w:eastAsia="仿宋" w:cs="仿宋"/>
          <w:b w:val="0"/>
          <w:bCs w:val="0"/>
          <w:sz w:val="32"/>
          <w:szCs w:val="32"/>
          <w:lang w:val="en-US" w:eastAsia="zh-CN"/>
        </w:rPr>
        <w:t>。</w:t>
      </w:r>
    </w:p>
    <w:p w14:paraId="04627A05">
      <w:pPr>
        <w:keepNext w:val="0"/>
        <w:keepLines w:val="0"/>
        <w:pageBreakBefore w:val="0"/>
        <w:widowControl w:val="0"/>
        <w:tabs>
          <w:tab w:val="left" w:pos="884"/>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（六）成本监审集体审议：2024年7月29日，五台县发展和改革局召开成本监审集体审议会议，对成本监审程序、成本审核方法和标准以及初步结论进行了审核。</w:t>
      </w:r>
    </w:p>
    <w:p w14:paraId="7314DD0D">
      <w:pPr>
        <w:keepNext w:val="0"/>
        <w:keepLines w:val="0"/>
        <w:pageBreakBefore w:val="0"/>
        <w:widowControl w:val="0"/>
        <w:tabs>
          <w:tab w:val="left" w:pos="884"/>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（七）出具成本监审结论报告：2024年8月2日，根据集体审议结论，监审小组核定定价成本，并形成成本监审结论报告。</w:t>
      </w:r>
    </w:p>
    <w:p w14:paraId="06D6049A">
      <w:pPr>
        <w:keepNext w:val="0"/>
        <w:keepLines w:val="0"/>
        <w:pageBreakBefore w:val="0"/>
        <w:widowControl w:val="0"/>
        <w:tabs>
          <w:tab w:val="left" w:pos="884"/>
        </w:tabs>
        <w:kinsoku/>
        <w:wordWrap/>
        <w:overflowPunct/>
        <w:topLinePunct w:val="0"/>
        <w:bidi w:val="0"/>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四、经营者基本情况</w:t>
      </w:r>
    </w:p>
    <w:p w14:paraId="487BBF83">
      <w:pPr>
        <w:keepNext w:val="0"/>
        <w:keepLines w:val="0"/>
        <w:pageBreakBefore w:val="0"/>
        <w:widowControl w:val="0"/>
        <w:tabs>
          <w:tab w:val="left" w:pos="734"/>
        </w:tabs>
        <w:kinsoku/>
        <w:wordWrap/>
        <w:overflowPunct/>
        <w:topLinePunct w:val="0"/>
        <w:bidi w:val="0"/>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被监审单位名称：</w:t>
      </w:r>
      <w:r>
        <w:rPr>
          <w:rFonts w:hint="default" w:ascii="仿宋" w:hAnsi="仿宋" w:eastAsia="仿宋" w:cs="仿宋"/>
          <w:kern w:val="2"/>
          <w:sz w:val="32"/>
          <w:szCs w:val="32"/>
          <w:lang w:val="en-US" w:eastAsia="zh-CN" w:bidi="ar-SA"/>
        </w:rPr>
        <w:t>五台县供水有限责任公司</w:t>
      </w:r>
    </w:p>
    <w:p w14:paraId="67D4FF60">
      <w:pPr>
        <w:keepNext w:val="0"/>
        <w:keepLines w:val="0"/>
        <w:pageBreakBefore w:val="0"/>
        <w:widowControl w:val="0"/>
        <w:tabs>
          <w:tab w:val="left" w:pos="784"/>
        </w:tabs>
        <w:kinsoku/>
        <w:wordWrap/>
        <w:overflowPunct/>
        <w:topLinePunct w:val="0"/>
        <w:bidi w:val="0"/>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类型：</w:t>
      </w:r>
      <w:r>
        <w:rPr>
          <w:rFonts w:hint="eastAsia" w:ascii="仿宋" w:hAnsi="仿宋" w:eastAsia="仿宋" w:cs="仿宋"/>
          <w:color w:val="000000" w:themeColor="text1"/>
          <w:kern w:val="2"/>
          <w:sz w:val="32"/>
          <w:szCs w:val="32"/>
          <w:lang w:val="en-US" w:eastAsia="zh-CN" w:bidi="ar-SA"/>
          <w14:textFill>
            <w14:solidFill>
              <w14:schemeClr w14:val="tx1"/>
            </w14:solidFill>
          </w14:textFill>
        </w:rPr>
        <w:t>有限责任公司</w:t>
      </w:r>
    </w:p>
    <w:p w14:paraId="0E57A74F">
      <w:pPr>
        <w:keepNext w:val="0"/>
        <w:keepLines w:val="0"/>
        <w:pageBreakBefore w:val="0"/>
        <w:widowControl w:val="0"/>
        <w:tabs>
          <w:tab w:val="left" w:pos="784"/>
        </w:tabs>
        <w:kinsoku/>
        <w:wordWrap/>
        <w:overflowPunct/>
        <w:topLinePunct w:val="0"/>
        <w:bidi w:val="0"/>
        <w:snapToGrid/>
        <w:spacing w:line="580" w:lineRule="exact"/>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kern w:val="2"/>
          <w:sz w:val="32"/>
          <w:szCs w:val="32"/>
          <w:lang w:val="en-US" w:eastAsia="zh-CN" w:bidi="ar-SA"/>
        </w:rPr>
        <w:t>地址：山西省忻州市五台县</w:t>
      </w:r>
      <w:r>
        <w:rPr>
          <w:rFonts w:hint="eastAsia" w:ascii="仿宋" w:hAnsi="仿宋" w:eastAsia="仿宋" w:cs="仿宋"/>
          <w:b w:val="0"/>
          <w:kern w:val="2"/>
          <w:sz w:val="32"/>
          <w:szCs w:val="32"/>
          <w:lang w:val="en-US" w:eastAsia="zh-CN" w:bidi="ar-SA"/>
        </w:rPr>
        <w:t>新建路水库边</w:t>
      </w:r>
    </w:p>
    <w:p w14:paraId="1E6793CA">
      <w:pPr>
        <w:keepNext w:val="0"/>
        <w:keepLines w:val="0"/>
        <w:pageBreakBefore w:val="0"/>
        <w:widowControl w:val="0"/>
        <w:tabs>
          <w:tab w:val="left" w:pos="784"/>
        </w:tabs>
        <w:kinsoku/>
        <w:wordWrap/>
        <w:overflowPunct/>
        <w:topLinePunct w:val="0"/>
        <w:bidi w:val="0"/>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w:t>
      </w:r>
      <w:r>
        <w:rPr>
          <w:rFonts w:hint="eastAsia" w:ascii="仿宋" w:hAnsi="仿宋" w:eastAsia="仿宋" w:cs="仿宋"/>
          <w:b w:val="0"/>
          <w:kern w:val="2"/>
          <w:sz w:val="32"/>
          <w:szCs w:val="32"/>
          <w:lang w:val="en-US" w:eastAsia="zh-CN" w:bidi="ar-SA"/>
        </w:rPr>
        <w:t>刘建峰</w:t>
      </w:r>
    </w:p>
    <w:p w14:paraId="0E882741">
      <w:pPr>
        <w:keepNext w:val="0"/>
        <w:keepLines w:val="0"/>
        <w:pageBreakBefore w:val="0"/>
        <w:widowControl w:val="0"/>
        <w:tabs>
          <w:tab w:val="left" w:pos="909"/>
        </w:tabs>
        <w:kinsoku/>
        <w:wordWrap/>
        <w:overflowPunct/>
        <w:topLinePunct w:val="0"/>
        <w:bidi w:val="0"/>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注册资金：柒拾伍万伍仟元</w:t>
      </w:r>
    </w:p>
    <w:p w14:paraId="670EB441">
      <w:pPr>
        <w:keepNext w:val="0"/>
        <w:keepLines w:val="0"/>
        <w:pageBreakBefore w:val="0"/>
        <w:widowControl w:val="0"/>
        <w:tabs>
          <w:tab w:val="left" w:pos="859"/>
        </w:tabs>
        <w:kinsoku/>
        <w:wordWrap/>
        <w:overflowPunct/>
        <w:topLinePunct w:val="0"/>
        <w:bidi w:val="0"/>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主要经营范围：供水、供水设备的安装、维修及相关管道、配件的销售（依法须批准的项目，经相关部门批准后方可开展经营活动）。</w:t>
      </w:r>
    </w:p>
    <w:p w14:paraId="6269F6AC">
      <w:pPr>
        <w:keepNext w:val="0"/>
        <w:keepLines w:val="0"/>
        <w:pageBreakBefore w:val="0"/>
        <w:widowControl w:val="0"/>
        <w:tabs>
          <w:tab w:val="left" w:pos="859"/>
        </w:tabs>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成立日期：1993年3月31日</w:t>
      </w:r>
    </w:p>
    <w:p w14:paraId="6BB67248">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经营期限：2012年3月13日至无固定期限</w:t>
      </w:r>
    </w:p>
    <w:p w14:paraId="39527BC8">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五台县供水有限责任公司（原五台县自来水公司）成立于1993年，主营业务主要为供水服务，供水范围为县城规划区域内，年供水量220万吨，供水人口6万余人，供水户数20000余户。</w:t>
      </w:r>
    </w:p>
    <w:p w14:paraId="396DD5F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2017年12月底，国企改革后公司变为国有独资企业，更名为五台县供水有限责任公司。公司现有机井6眼，水塔、水厂、清水池、加压泵房、、加氯间、化验室各1座，配套办公楼、门卫室、机修间、仓库等附属设施，供水管网43公里，管网向东已延伸至古城村，向北延伸至唐家湾村，南至县城工业园区（金属镁厂），西至走马岭移民区。</w:t>
      </w:r>
    </w:p>
    <w:p w14:paraId="3CDF2978">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截至2023年12月底，公司共有员工157人，下设14个组室，各司其责。</w:t>
      </w:r>
    </w:p>
    <w:p w14:paraId="13409C48">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五、成本费用核增核减情况及其分析</w:t>
      </w:r>
    </w:p>
    <w:p w14:paraId="50092D44">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楷体" w:hAnsi="楷体" w:eastAsia="楷体" w:cs="楷体"/>
          <w:b w:val="0"/>
          <w:kern w:val="2"/>
          <w:sz w:val="32"/>
          <w:szCs w:val="32"/>
          <w:lang w:val="en-US" w:eastAsia="zh-CN" w:bidi="ar-SA"/>
        </w:rPr>
      </w:pPr>
      <w:r>
        <w:rPr>
          <w:rFonts w:hint="eastAsia" w:ascii="楷体" w:hAnsi="楷体" w:eastAsia="楷体" w:cs="楷体"/>
          <w:b w:val="0"/>
          <w:kern w:val="2"/>
          <w:sz w:val="32"/>
          <w:szCs w:val="32"/>
          <w:lang w:val="en-US" w:eastAsia="zh-CN" w:bidi="ar-SA"/>
        </w:rPr>
        <w:t>（一）审核成本构成</w:t>
      </w:r>
    </w:p>
    <w:p w14:paraId="08AB78C4">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监审成本构成：城镇供水运营成本由制水成本、输配成本和期间费用构成。根据企业账务科目设置，就实际情况进行了审核。经审核五台县供水有限责任公司2021-2023年期间的成本费用如下:</w:t>
      </w:r>
    </w:p>
    <w:p w14:paraId="4077118B">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1.2021年审核成本费用为6632043.37元，冲减其他收入补贴收入后成本为5511585.05元。</w:t>
      </w:r>
    </w:p>
    <w:p w14:paraId="2E6761F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（1）输配成本5241118.30元</w:t>
      </w:r>
      <w:bookmarkStart w:id="0" w:name="_Hlk142818027"/>
      <w:r>
        <w:rPr>
          <w:rFonts w:hint="eastAsia" w:ascii="仿宋" w:hAnsi="仿宋" w:eastAsia="仿宋" w:cs="仿宋"/>
          <w:b w:val="0"/>
          <w:kern w:val="2"/>
          <w:sz w:val="32"/>
          <w:szCs w:val="32"/>
          <w:lang w:val="en-US" w:eastAsia="zh-CN" w:bidi="ar-SA"/>
        </w:rPr>
        <w:t>。其中输配环节人员费用3403254.90元，动力费556167.22元，固定资产折旧费681028.18元，修理费86660.37元，其他输配费用514007.63元。</w:t>
      </w:r>
    </w:p>
    <w:bookmarkEnd w:id="0"/>
    <w:p w14:paraId="590E052E">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（2）期间费用1390925.07元。管理费用1390925.07元，其中职工社会保障费957538.24元，税金29224.86元，办公费64554元，差旅费1400元，低值易耗品摊销47646.06元，其他管理费用290561.91元。</w:t>
      </w:r>
    </w:p>
    <w:p w14:paraId="7A24C70B">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2.2022年度审核成本费用为6824903.88元，冲减其他收入补贴收入后成本为6221453.88元。</w:t>
      </w:r>
    </w:p>
    <w:p w14:paraId="627FA4F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（1）输配成本5196302.92元。其中输配环节人员费用3285948.96元，动力费663413.94元，固定资产折旧费720215.95元，修理费398810.7元，其他输配费用127913.37元。</w:t>
      </w:r>
    </w:p>
    <w:p w14:paraId="64B3D923">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（2）期间费用1628600.96元。其中管理费用1628600.96元。管理费用中职工社会保障费1053521.60元，税金14612.42元，办公费66336元，差旅费1531元，低值易耗品32438元，其他管理费用460161.94元。</w:t>
      </w:r>
    </w:p>
    <w:p w14:paraId="5006C95D">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3.2023年度审核成本费用为7255726.90元，冲减其他收入补贴收入后成本为6445726.90元。</w:t>
      </w:r>
    </w:p>
    <w:p w14:paraId="0A00927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（1）输配成本：5722130.85元；输配环节人员费用3645614.91元，动力费851863.18元，固定资产折旧费734429.23元，修理费443690.16元，其他输配费用46833.37元。</w:t>
      </w:r>
    </w:p>
    <w:p w14:paraId="5BFFAE74">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（2）期间费用1517707.37元。其中管理费用1517707.37元。管理费用中职工社会保障费983562.59元，税金20011.16元，办公费58495.5元，差旅费1650元，低值易耗品38288.69元，其他管理费用415699.43元。</w:t>
      </w:r>
    </w:p>
    <w:p w14:paraId="246F6FD7">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楷体" w:hAnsi="楷体" w:eastAsia="楷体" w:cs="楷体"/>
          <w:b w:val="0"/>
          <w:kern w:val="2"/>
          <w:sz w:val="32"/>
          <w:szCs w:val="32"/>
          <w:lang w:val="en-US" w:eastAsia="zh-CN" w:bidi="ar-SA"/>
        </w:rPr>
      </w:pPr>
      <w:r>
        <w:rPr>
          <w:rFonts w:hint="eastAsia" w:ascii="楷体" w:hAnsi="楷体" w:eastAsia="楷体" w:cs="楷体"/>
          <w:b w:val="0"/>
          <w:kern w:val="2"/>
          <w:sz w:val="32"/>
          <w:szCs w:val="32"/>
          <w:lang w:val="en-US" w:eastAsia="zh-CN" w:bidi="ar-SA"/>
        </w:rPr>
        <w:t>（二）成本费用项目核增（减）情况</w:t>
      </w:r>
    </w:p>
    <w:p w14:paraId="60E34643">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按照《政府制定价格成本监审办法》（国家发展改革委2017年第8号令）《城镇供水定价成本监审办法》（国家发改委、国家住房和城乡建设部2021年第45号令）等有关规定，对五台县供水有限责任公司提供的财务资料进行审核，核增（减）总成本费用情况如下:</w:t>
      </w:r>
    </w:p>
    <w:p w14:paraId="161A3E10">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1.2021年度成本资料核增（减）情况</w:t>
      </w:r>
    </w:p>
    <w:p w14:paraId="48A2E1B1">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（1）成本费用核增（减）情况：</w:t>
      </w:r>
    </w:p>
    <w:p w14:paraId="2C233B6D">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2021年核减5928665.94元，核增154560元。其中：</w:t>
      </w:r>
    </w:p>
    <w:p w14:paraId="25AFD45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①人员费用核减：3163512.73元。核减虚提拖欠工资1604920元；核减2020年加班工资141270元，2020年临时工工资37350元；核减福利费多提少支348633.10元；职工教育经费计提未支44670元；核减公积金、养老保险、失业保险计提未交986669.63元（养老保险费按计提数核定，少交部分在职工退休时要补交）。核增22年支付21年加班工资154560元。</w:t>
      </w:r>
    </w:p>
    <w:p w14:paraId="38E2BB16">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②固定资产折旧核减176279.82元，按照规定分类重新核算。</w:t>
      </w:r>
    </w:p>
    <w:p w14:paraId="1CF0D6A7">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③修理费核减702265.59元。城镇供水成本监审办法规定修理费不超过固定资产原值的2%。</w:t>
      </w:r>
    </w:p>
    <w:p w14:paraId="1CF4F910">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④安装材料费核减659187.22元。主要用于安装服务。</w:t>
      </w:r>
    </w:p>
    <w:p w14:paraId="6B3D65FD">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⑤其他输配成本核减684245.46元。以前年度费用460000元核减；外墙涂料工程234166.83元按5年摊销；21年核减187333.46元；送水服务费36912元与供水成本关联弱核减。</w:t>
      </w:r>
    </w:p>
    <w:p w14:paraId="245FADE0">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⑥办公费核减非正常支出2201.8元。</w:t>
      </w:r>
    </w:p>
    <w:p w14:paraId="3B18FAE1">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⑦差旅费核减财政支付驻村工作队下乡补助84960元。</w:t>
      </w:r>
    </w:p>
    <w:p w14:paraId="285D2FF6">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⑧其他管理费用456013.32元。服务区划分技术报告90000元，按5年分摊，21年摊销一年的一半9000元，核减81000元；下乡用品1680元核减；收费大厅10万元租赁费，分五年摊销，21年分摊四个月6666.68元，核减93333.32元；维修办公楼费用30万一次性计费用，按5年分摊，21年20000元核减280000元。</w:t>
      </w:r>
    </w:p>
    <w:p w14:paraId="6802FE8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（2）财政资金核增（减）情况：</w:t>
      </w:r>
    </w:p>
    <w:p w14:paraId="51013709">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其他收入及财政补贴等直接冲减总成本1120458.32元。营业外收入2894319.18元，减除①调整以前年度635956.6元，②进固定资产泵房建设费641624.26元，③户网改造收款496280元在工程费用中核减，余款1120458.32元直接冲减总成本。</w:t>
      </w:r>
    </w:p>
    <w:p w14:paraId="3360485F">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2.2022年度成本资料核增（减）情况</w:t>
      </w:r>
    </w:p>
    <w:p w14:paraId="3B900435">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（1）成本费用核增（减）情况：</w:t>
      </w:r>
    </w:p>
    <w:p w14:paraId="209CFD1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2022年核减3578155.2元，核增292681.31元。其中：</w:t>
      </w:r>
    </w:p>
    <w:p w14:paraId="5E272211">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bookmarkStart w:id="1" w:name="_Hlk142749147"/>
      <w:r>
        <w:rPr>
          <w:rFonts w:hint="eastAsia" w:ascii="仿宋" w:hAnsi="仿宋" w:eastAsia="仿宋" w:cs="仿宋"/>
          <w:b w:val="0"/>
          <w:kern w:val="2"/>
          <w:sz w:val="32"/>
          <w:szCs w:val="32"/>
          <w:lang w:val="en-US" w:eastAsia="zh-CN" w:bidi="ar-SA"/>
        </w:rPr>
        <w:t>①人员费用核减：3090228.74元。核减虚提拖欠工资1439720元；核减2022年支付2021年加班工资154560元；核减福利费多提少支301696元；工会经费多提35889.04元；职工教育经费多提38997元；核减公积金、养老保险、失业保险计提未交1119366.70元。（养老保险费按计提数核定，少交部分在职工退休时要补交）。核增2023年支付2022年加班工资149848元。</w:t>
      </w:r>
    </w:p>
    <w:p w14:paraId="11565873">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②</w:t>
      </w:r>
      <w:r>
        <w:rPr>
          <w:rFonts w:hint="eastAsia" w:ascii="仿宋" w:hAnsi="仿宋" w:eastAsia="仿宋" w:cs="仿宋"/>
          <w:b w:val="0"/>
          <w:kern w:val="2"/>
          <w:sz w:val="32"/>
          <w:szCs w:val="32"/>
          <w:lang w:val="en-US" w:eastAsia="zh-CN" w:bidi="ar-SA"/>
        </w:rPr>
        <w:t>固定资产折旧核减105771.05元，按照规定分类重新核算。</w:t>
      </w:r>
    </w:p>
    <w:p w14:paraId="3B1A0FA8">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③</w:t>
      </w:r>
      <w:r>
        <w:rPr>
          <w:rFonts w:hint="eastAsia" w:ascii="仿宋" w:hAnsi="仿宋" w:eastAsia="仿宋" w:cs="仿宋"/>
          <w:b w:val="0"/>
          <w:kern w:val="2"/>
          <w:sz w:val="32"/>
          <w:szCs w:val="32"/>
          <w:lang w:val="en-US" w:eastAsia="zh-CN" w:bidi="ar-SA"/>
        </w:rPr>
        <w:t>修理费核减39088.36元。城镇供水成本监审办法规定修理费不超过固定资产原值的2%。</w:t>
      </w:r>
    </w:p>
    <w:p w14:paraId="789EA1C7">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④安装材料费核减122509.94元。主要用于安装服务。</w:t>
      </w:r>
    </w:p>
    <w:p w14:paraId="6FCA2889">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⑤其他输配成本核增46833.37元。2021年外墙涂料工程234166.83元按5年摊销；2022年核增46833.37元；</w:t>
      </w:r>
    </w:p>
    <w:p w14:paraId="5C7E079A">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⑥差旅费核减财政支付驻村工作队下乡补助73740元。</w:t>
      </w:r>
    </w:p>
    <w:p w14:paraId="6F46AE89">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⑦其他管理费用核减146817.11元，核增98000元。2022年管理费用中工程款183521.39元，按5年摊销核减146817.11元。2021年服务区划分技术报告90000元，按5年分摊，2022年核增18000元；收费大厅10万元租赁费，分五年摊销，2022年核增20000元；维修办公楼费用30万一次性计费用，按5年分摊，2022年核增60000元。</w:t>
      </w:r>
    </w:p>
    <w:p w14:paraId="0935E700">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（2）财政资金核增（减）情况：</w:t>
      </w:r>
    </w:p>
    <w:p w14:paraId="0405D5AB">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其他收入及财政补贴等直接冲减总成本603450元。财政补贴600000元，承包费收入3450元，直接冲减总成本。</w:t>
      </w:r>
    </w:p>
    <w:bookmarkEnd w:id="1"/>
    <w:p w14:paraId="7E127AC0">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3.2023年度成本资料核增(减)情况</w:t>
      </w:r>
    </w:p>
    <w:p w14:paraId="03937B2B">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（1）成本费用核增（减）情况：</w:t>
      </w:r>
    </w:p>
    <w:p w14:paraId="09AFCAEC">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2023年核减2406138.51元。核增208544.65元.其中：</w:t>
      </w:r>
    </w:p>
    <w:p w14:paraId="6C074D4E">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bookmarkStart w:id="2" w:name="_Hlk142756185"/>
      <w:r>
        <w:rPr>
          <w:rFonts w:hint="eastAsia" w:ascii="仿宋" w:hAnsi="仿宋" w:eastAsia="仿宋" w:cs="仿宋"/>
          <w:b w:val="0"/>
          <w:kern w:val="2"/>
          <w:sz w:val="32"/>
          <w:szCs w:val="32"/>
          <w:lang w:val="en-US" w:eastAsia="zh-CN" w:bidi="ar-SA"/>
        </w:rPr>
        <w:t>①人员费用核减：1421510.32元。核减2023年付2022年加班工资149848元，核减福利费多提少支6290.60元；职工教育经费计提未支47830.41元；核减公积金、养老保险、失业保险计提未交1217541.31元（养老保险费按计提数核定，少交部分在职工退休时要补交）。核增2024年支付2023年加班工资107007元。</w:t>
      </w:r>
    </w:p>
    <w:p w14:paraId="0887DA0E">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②</w:t>
      </w:r>
      <w:r>
        <w:rPr>
          <w:rFonts w:hint="eastAsia" w:ascii="仿宋" w:hAnsi="仿宋" w:eastAsia="仿宋" w:cs="仿宋"/>
          <w:b w:val="0"/>
          <w:kern w:val="2"/>
          <w:sz w:val="32"/>
          <w:szCs w:val="32"/>
          <w:lang w:val="en-US" w:eastAsia="zh-CN" w:bidi="ar-SA"/>
        </w:rPr>
        <w:t>固定资产折旧核减98749.77元，按照规定分类重新核算。</w:t>
      </w:r>
    </w:p>
    <w:p w14:paraId="24609509">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③</w:t>
      </w:r>
      <w:r>
        <w:rPr>
          <w:rFonts w:hint="eastAsia" w:ascii="仿宋" w:hAnsi="仿宋" w:eastAsia="仿宋" w:cs="仿宋"/>
          <w:b w:val="0"/>
          <w:kern w:val="2"/>
          <w:sz w:val="32"/>
          <w:szCs w:val="32"/>
          <w:lang w:val="en-US" w:eastAsia="zh-CN" w:bidi="ar-SA"/>
        </w:rPr>
        <w:t>修理费核减55300.68元。城镇供水成本监审办法规定修理费不超过固定资产原值的2%，因修理费、工程费科目不清，用规定上限核定修理费，没有考虑安装服务收入对工程费用的影响。</w:t>
      </w:r>
    </w:p>
    <w:p w14:paraId="1AAA3748">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④安装材料费核减346398.74元。主要用于安装服务。</w:t>
      </w:r>
    </w:p>
    <w:p w14:paraId="52F9B3DC">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⑤其他输配成本核增46833.37元。2021年外墙涂料工程234166.83元按5年摊销；2023年核增46833.37元。</w:t>
      </w:r>
    </w:p>
    <w:p w14:paraId="7669154E">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⑥办公费核减12477元。购买净水机8200元5年摊销核减6560元计入1640元，其他支出5917元核减。</w:t>
      </w:r>
    </w:p>
    <w:p w14:paraId="5BA57C1D">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⑦差旅费核减财政支付驻村工作队下乡补助141702元。</w:t>
      </w:r>
    </w:p>
    <w:p w14:paraId="1A3F4BB5">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⑧其他管理费用核减330000元，核增54704.28元。财政资金拨付35万元水资源论证报告费用，分三笔咨询费150000元，服务费150000元、服务费30000元支付核减330000元；2021年服务区划分技术报告90000元，按5年分摊，2023年核增18000元；2022年工程款183521.39元，按5年摊销，2023年核增36704.28元。</w:t>
      </w:r>
    </w:p>
    <w:p w14:paraId="32A0A284">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另收费大厅100000元租赁费，分五年摊销，2023年已计提20000元；维修办公楼费用300000元一次性计费用，按5年分摊，2023年计提60000元不予核增。</w:t>
      </w:r>
    </w:p>
    <w:p w14:paraId="0C9EB0E3">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（二）财政资金核增（减）情况：</w:t>
      </w:r>
    </w:p>
    <w:p w14:paraId="5E1F6522">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其他收入及财政补贴等直接冲减总成本833234.42元。财政拨付配套设施460000元，泵站费用350000元，其他收入23234.42元核减。</w:t>
      </w:r>
      <w:bookmarkEnd w:id="2"/>
    </w:p>
    <w:p w14:paraId="19C74BA6">
      <w:pPr>
        <w:keepNext w:val="0"/>
        <w:keepLines w:val="0"/>
        <w:pageBreakBefore w:val="0"/>
        <w:widowControl w:val="0"/>
        <w:numPr>
          <w:ilvl w:val="0"/>
          <w:numId w:val="0"/>
        </w:numPr>
        <w:tabs>
          <w:tab w:val="left" w:pos="675"/>
          <w:tab w:val="left" w:pos="814"/>
        </w:tabs>
        <w:kinsoku/>
        <w:wordWrap/>
        <w:overflowPunct/>
        <w:topLinePunct w:val="0"/>
        <w:bidi w:val="0"/>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六、成本监审结论</w:t>
      </w:r>
    </w:p>
    <w:p w14:paraId="313DEBE5">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（一）2021年五台县供水有限责任公司供水总成本为5511585.05元，年供水量2293620立方米，单位供水成本为2.40元/立方米。</w:t>
      </w:r>
    </w:p>
    <w:p w14:paraId="4BDBF5D0">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（二）2022年五台县供水有限责任公司供水总成本为6221453.88元，年供水量2295616立方米，单位供水成本为2.71元/立方米。</w:t>
      </w:r>
    </w:p>
    <w:p w14:paraId="3081DB66">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（三）2023年五台县供水有限责任公司供水总成本为6422492.48元，年供水量3005832立方米，单位供水成本为2.14元/立方米。</w:t>
      </w:r>
    </w:p>
    <w:p w14:paraId="6F0D6891">
      <w:pPr>
        <w:keepNext w:val="0"/>
        <w:keepLines w:val="0"/>
        <w:pageBreakBefore w:val="0"/>
        <w:widowControl w:val="0"/>
        <w:tabs>
          <w:tab w:val="left" w:pos="698"/>
        </w:tabs>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（四）审核结论：五</w:t>
      </w:r>
      <w:r>
        <w:rPr>
          <w:rFonts w:hint="eastAsia" w:ascii="仿宋" w:hAnsi="仿宋" w:eastAsia="仿宋" w:cs="仿宋"/>
          <w:b w:val="0"/>
          <w:kern w:val="2"/>
          <w:sz w:val="32"/>
          <w:szCs w:val="32"/>
          <w:lang w:val="en-US" w:eastAsia="zh-CN" w:bidi="ar-SA"/>
        </w:rPr>
        <w:t>台县供水有限责任公司</w:t>
      </w:r>
      <w:r>
        <w:rPr>
          <w:rFonts w:hint="eastAsia" w:ascii="仿宋" w:hAnsi="仿宋" w:eastAsia="仿宋" w:cs="仿宋"/>
          <w:b w:val="0"/>
          <w:bCs w:val="0"/>
          <w:kern w:val="2"/>
          <w:sz w:val="32"/>
          <w:szCs w:val="32"/>
          <w:lang w:val="en-US" w:eastAsia="zh-CN" w:bidi="ar-SA"/>
        </w:rPr>
        <w:t>2021至2023年杜运营总成本平均为6051843.80元，平均供水量2531689.33立方米，三年平均单位供水成本2.39元/立方米。</w:t>
      </w:r>
    </w:p>
    <w:p w14:paraId="539570BF">
      <w:pPr>
        <w:keepNext w:val="0"/>
        <w:keepLines w:val="0"/>
        <w:pageBreakBefore w:val="0"/>
        <w:widowControl w:val="0"/>
        <w:tabs>
          <w:tab w:val="left" w:pos="698"/>
        </w:tabs>
        <w:kinsoku/>
        <w:wordWrap/>
        <w:overflowPunct/>
        <w:topLinePunct w:val="0"/>
        <w:bidi w:val="0"/>
        <w:snapToGrid/>
        <w:spacing w:line="58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七、其他需说明的事项</w:t>
      </w:r>
    </w:p>
    <w:p w14:paraId="081E68B2">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（一）本报告是</w:t>
      </w:r>
      <w:r>
        <w:rPr>
          <w:rFonts w:hint="default" w:ascii="仿宋" w:hAnsi="仿宋" w:eastAsia="仿宋" w:cs="宋体"/>
          <w:color w:val="000000"/>
          <w:kern w:val="0"/>
          <w:sz w:val="32"/>
          <w:szCs w:val="32"/>
          <w:lang w:val="en-US" w:eastAsia="zh-CN"/>
        </w:rPr>
        <w:t>五台县供水有限责任公司</w:t>
      </w:r>
      <w:r>
        <w:rPr>
          <w:rFonts w:hint="eastAsia" w:ascii="仿宋" w:hAnsi="仿宋" w:eastAsia="仿宋" w:cs="宋体"/>
          <w:color w:val="000000"/>
          <w:kern w:val="0"/>
          <w:sz w:val="32"/>
          <w:szCs w:val="32"/>
          <w:lang w:val="en-US" w:eastAsia="zh-CN"/>
        </w:rPr>
        <w:t>提供的审计报告、五台县城市生活污水处理基本情况调查表和该单位2021至2023年度总帐、明细账、会计报表、原始凭证等成本资料及其他相关资料作出的，资料的真实性、合法性由该单位负责。</w:t>
      </w:r>
    </w:p>
    <w:p w14:paraId="15997CC8">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（二）本监审机构及参加本次监审的工作人员与被监审单位无任何利害关系。</w:t>
      </w:r>
    </w:p>
    <w:p w14:paraId="312D1171">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（三）本报告仅作为五台县发展和改革局调整</w:t>
      </w:r>
      <w:r>
        <w:rPr>
          <w:rFonts w:hint="default" w:ascii="仿宋" w:hAnsi="仿宋" w:eastAsia="仿宋" w:cs="宋体"/>
          <w:color w:val="000000"/>
          <w:kern w:val="0"/>
          <w:sz w:val="32"/>
          <w:szCs w:val="32"/>
          <w:lang w:val="en-US" w:eastAsia="zh-CN"/>
        </w:rPr>
        <w:t>五台县供水有限责任公司</w:t>
      </w:r>
      <w:r>
        <w:rPr>
          <w:rFonts w:hint="eastAsia" w:ascii="仿宋" w:hAnsi="仿宋" w:eastAsia="仿宋" w:cs="宋体"/>
          <w:color w:val="000000"/>
          <w:kern w:val="0"/>
          <w:sz w:val="32"/>
          <w:szCs w:val="32"/>
          <w:lang w:val="en-US" w:eastAsia="zh-CN"/>
        </w:rPr>
        <w:t>供水价格的依据之一。其他任何单位和个人引用本报告内容，可能出现的核算指标等概念不同造成的误差，本报告制作单位不承担任何责任。</w:t>
      </w:r>
    </w:p>
    <w:p w14:paraId="09018C69">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（四）本次监审未考虑国家宏观经济政策发生变化及今后不确定因素对</w:t>
      </w:r>
      <w:r>
        <w:rPr>
          <w:rFonts w:hint="default" w:ascii="仿宋" w:hAnsi="仿宋" w:eastAsia="仿宋" w:cs="宋体"/>
          <w:color w:val="000000"/>
          <w:kern w:val="0"/>
          <w:sz w:val="32"/>
          <w:szCs w:val="32"/>
          <w:lang w:val="en-US" w:eastAsia="zh-CN"/>
        </w:rPr>
        <w:t>五台县供水有限责任公司</w:t>
      </w:r>
      <w:r>
        <w:rPr>
          <w:rFonts w:hint="eastAsia" w:ascii="仿宋" w:hAnsi="仿宋" w:eastAsia="仿宋" w:cs="宋体"/>
          <w:color w:val="000000"/>
          <w:kern w:val="0"/>
          <w:sz w:val="32"/>
          <w:szCs w:val="32"/>
          <w:lang w:val="en-US" w:eastAsia="zh-CN"/>
        </w:rPr>
        <w:t>运营成本的影响；</w:t>
      </w:r>
    </w:p>
    <w:p w14:paraId="101F920F">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（五）本次监审是为了政府价格主管部门调整五台县城市供水价格提供依据，不得挪作他用；</w:t>
      </w:r>
    </w:p>
    <w:p w14:paraId="4D610359">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（六）凡使用本报告者均应妥善保管和慎重使用，由于保管不善引起的纠纷或问题，责任自负。</w:t>
      </w:r>
    </w:p>
    <w:p w14:paraId="4262D672">
      <w:pPr>
        <w:keepNext w:val="0"/>
        <w:keepLines w:val="0"/>
        <w:pageBreakBefore w:val="0"/>
        <w:widowControl w:val="0"/>
        <w:tabs>
          <w:tab w:val="left" w:pos="5325"/>
        </w:tabs>
        <w:kinsoku/>
        <w:wordWrap/>
        <w:overflowPunct/>
        <w:topLinePunct w:val="0"/>
        <w:bidi w:val="0"/>
        <w:snapToGrid/>
        <w:spacing w:line="580" w:lineRule="exact"/>
        <w:ind w:firstLine="4800" w:firstLineChars="1500"/>
        <w:jc w:val="both"/>
        <w:textAlignment w:val="auto"/>
        <w:rPr>
          <w:rFonts w:hint="eastAsia" w:ascii="仿宋" w:hAnsi="仿宋" w:eastAsia="仿宋" w:cs="仿宋"/>
          <w:sz w:val="32"/>
          <w:szCs w:val="32"/>
          <w:lang w:val="en-US" w:eastAsia="zh-CN"/>
        </w:rPr>
      </w:pPr>
    </w:p>
    <w:p w14:paraId="11945667">
      <w:pPr>
        <w:keepNext w:val="0"/>
        <w:keepLines w:val="0"/>
        <w:pageBreakBefore w:val="0"/>
        <w:widowControl w:val="0"/>
        <w:tabs>
          <w:tab w:val="left" w:pos="5325"/>
        </w:tabs>
        <w:kinsoku/>
        <w:wordWrap/>
        <w:overflowPunct/>
        <w:topLinePunct w:val="0"/>
        <w:bidi w:val="0"/>
        <w:snapToGrid/>
        <w:spacing w:line="580" w:lineRule="exact"/>
        <w:jc w:val="both"/>
        <w:textAlignment w:val="auto"/>
        <w:rPr>
          <w:rFonts w:hint="eastAsia" w:ascii="仿宋" w:hAnsi="仿宋" w:eastAsia="仿宋" w:cs="仿宋"/>
          <w:sz w:val="32"/>
          <w:szCs w:val="32"/>
          <w:lang w:val="en-US" w:eastAsia="zh-CN"/>
        </w:rPr>
      </w:pPr>
    </w:p>
    <w:p w14:paraId="6A5AE369">
      <w:pPr>
        <w:keepNext w:val="0"/>
        <w:keepLines w:val="0"/>
        <w:pageBreakBefore w:val="0"/>
        <w:widowControl w:val="0"/>
        <w:tabs>
          <w:tab w:val="left" w:pos="5325"/>
        </w:tabs>
        <w:kinsoku/>
        <w:wordWrap/>
        <w:overflowPunct/>
        <w:topLinePunct w:val="0"/>
        <w:bidi w:val="0"/>
        <w:snapToGrid/>
        <w:spacing w:line="580" w:lineRule="exact"/>
        <w:ind w:firstLine="4800" w:firstLineChars="1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五台县发展和改革局</w:t>
      </w:r>
    </w:p>
    <w:p w14:paraId="47A36A77">
      <w:pPr>
        <w:keepNext w:val="0"/>
        <w:keepLines w:val="0"/>
        <w:pageBreakBefore w:val="0"/>
        <w:widowControl w:val="0"/>
        <w:tabs>
          <w:tab w:val="left" w:pos="5325"/>
        </w:tabs>
        <w:kinsoku/>
        <w:wordWrap/>
        <w:overflowPunct/>
        <w:topLinePunct w:val="0"/>
        <w:bidi w:val="0"/>
        <w:snapToGrid/>
        <w:spacing w:line="58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2024年8月2日</w:t>
      </w:r>
    </w:p>
    <w:sectPr>
      <w:footerReference r:id="rId3" w:type="default"/>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EB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199D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9199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24EA9"/>
    <w:rsid w:val="066F04FF"/>
    <w:rsid w:val="06D00767"/>
    <w:rsid w:val="0B1F63F1"/>
    <w:rsid w:val="0B27418B"/>
    <w:rsid w:val="0D6E7E4F"/>
    <w:rsid w:val="121B73C6"/>
    <w:rsid w:val="12274A70"/>
    <w:rsid w:val="130E741F"/>
    <w:rsid w:val="131E2317"/>
    <w:rsid w:val="160D2802"/>
    <w:rsid w:val="17D57946"/>
    <w:rsid w:val="17D77D27"/>
    <w:rsid w:val="18167A61"/>
    <w:rsid w:val="1BB92BDD"/>
    <w:rsid w:val="23007FC7"/>
    <w:rsid w:val="23321756"/>
    <w:rsid w:val="25533EFB"/>
    <w:rsid w:val="292E0C15"/>
    <w:rsid w:val="2A992C71"/>
    <w:rsid w:val="2B536BAA"/>
    <w:rsid w:val="32AC0B5F"/>
    <w:rsid w:val="32D2354E"/>
    <w:rsid w:val="32F278F9"/>
    <w:rsid w:val="343D03F7"/>
    <w:rsid w:val="38E47AF9"/>
    <w:rsid w:val="3DA75105"/>
    <w:rsid w:val="452C5874"/>
    <w:rsid w:val="470B1C8F"/>
    <w:rsid w:val="4819325C"/>
    <w:rsid w:val="4A9012BA"/>
    <w:rsid w:val="4BC0573E"/>
    <w:rsid w:val="4F583AB0"/>
    <w:rsid w:val="53D31D87"/>
    <w:rsid w:val="54D5680B"/>
    <w:rsid w:val="55BE7BF1"/>
    <w:rsid w:val="5A5743E7"/>
    <w:rsid w:val="5D142E74"/>
    <w:rsid w:val="5E385608"/>
    <w:rsid w:val="61AF5FAD"/>
    <w:rsid w:val="66063680"/>
    <w:rsid w:val="6DC66E82"/>
    <w:rsid w:val="6FB44C01"/>
    <w:rsid w:val="74B35591"/>
    <w:rsid w:val="75DA6B4D"/>
    <w:rsid w:val="79B7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4282</Words>
  <Characters>5594</Characters>
  <Lines>0</Lines>
  <Paragraphs>0</Paragraphs>
  <TotalTime>23</TotalTime>
  <ScaleCrop>false</ScaleCrop>
  <LinksUpToDate>false</LinksUpToDate>
  <CharactersWithSpaces>5595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WPS_1457772040</cp:lastModifiedBy>
  <dcterms:modified xsi:type="dcterms:W3CDTF">2024-12-18T09:23:27Z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60599FC8821E4626ACFE2780BE1F543A_12</vt:lpwstr>
  </property>
</Properties>
</file>