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5B401">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五台县住房和城乡建设管理局</w:t>
      </w:r>
    </w:p>
    <w:p w14:paraId="6507ADB0">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2024年政府信息公开工作年度报告</w:t>
      </w:r>
    </w:p>
    <w:p w14:paraId="6AF80D15">
      <w:pPr>
        <w:jc w:val="both"/>
        <w:rPr>
          <w:rFonts w:hint="eastAsia" w:ascii="仿宋_GB2312" w:hAnsi="仿宋_GB2312" w:eastAsia="仿宋_GB2312" w:cs="仿宋_GB2312"/>
          <w:sz w:val="32"/>
          <w:szCs w:val="32"/>
          <w:lang w:val="en-US" w:eastAsia="zh-CN"/>
        </w:rPr>
      </w:pPr>
    </w:p>
    <w:p w14:paraId="379D7DAA">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中华人民共和国政府信息公开条例》的规定，结合住房和城乡建设领域工作实际，为扎实推进政府信息公开工作深入开展，强化政府信息公开工作规范性，保障公众的知情权和监督权，我局不断完善政务公开内容，全面做好住建领域信息公开的相关工作，现向社会公布五台县住房和城乡建设管理局2024年度政府信息公开工作年度报告。本报告所列数据统计起止时间为2024年1月1日至12月31日。</w:t>
      </w:r>
    </w:p>
    <w:p w14:paraId="0D6746AA">
      <w:pPr>
        <w:ind w:firstLine="640" w:firstLineChars="200"/>
        <w:jc w:val="both"/>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一、总体情况</w:t>
      </w:r>
    </w:p>
    <w:p w14:paraId="1963AE6C">
      <w:pPr>
        <w:ind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我局认真贯彻落实上级部门关于政府信息公开工作的部署和要求严格遵循《政府信息公开条例》，立足工作实际和工作重点，公开住建领域相关信息，根据工作需要对我局政府信息公开工作领导小组进行了调整和充实，由党组书记、局长高福康担任组长，分管领导任副组长，成员由各股室及下属单位组成，领导小组下设办公室，负责日常工作。全年“12345”热线接收市民反映热点难点问题1754项，办结率100%，</w:t>
      </w:r>
      <w:r>
        <w:rPr>
          <w:rFonts w:hint="default" w:ascii="仿宋_GB2312" w:hAnsi="仿宋_GB2312" w:eastAsia="仿宋_GB2312" w:cs="仿宋_GB2312"/>
          <w:sz w:val="32"/>
          <w:szCs w:val="40"/>
          <w:lang w:val="en-US" w:eastAsia="zh-CN"/>
        </w:rPr>
        <w:t>群众满意度高</w:t>
      </w:r>
      <w:r>
        <w:rPr>
          <w:rFonts w:hint="eastAsia" w:ascii="仿宋_GB2312" w:hAnsi="仿宋_GB2312" w:eastAsia="仿宋_GB2312" w:cs="仿宋_GB2312"/>
          <w:sz w:val="32"/>
          <w:szCs w:val="40"/>
          <w:lang w:val="en-US" w:eastAsia="zh-CN"/>
        </w:rPr>
        <w:t>。</w:t>
      </w:r>
    </w:p>
    <w:p w14:paraId="1B251B9E">
      <w:pPr>
        <w:jc w:val="both"/>
        <w:rPr>
          <w:rFonts w:hint="eastAsia" w:ascii="黑体" w:hAnsi="黑体" w:eastAsia="黑体" w:cs="黑体"/>
          <w:sz w:val="32"/>
          <w:szCs w:val="40"/>
          <w:lang w:val="en-US" w:eastAsia="zh-CN"/>
        </w:rPr>
      </w:pPr>
    </w:p>
    <w:p w14:paraId="10638A07">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二、主动公开政府信息情况</w:t>
      </w:r>
    </w:p>
    <w:tbl>
      <w:tblPr>
        <w:tblStyle w:val="3"/>
        <w:tblW w:w="5000" w:type="pct"/>
        <w:jc w:val="center"/>
        <w:tblLayout w:type="autofit"/>
        <w:tblCellMar>
          <w:top w:w="0" w:type="dxa"/>
          <w:left w:w="108" w:type="dxa"/>
          <w:bottom w:w="0" w:type="dxa"/>
          <w:right w:w="108" w:type="dxa"/>
        </w:tblCellMar>
      </w:tblPr>
      <w:tblGrid>
        <w:gridCol w:w="3187"/>
        <w:gridCol w:w="1954"/>
        <w:gridCol w:w="1954"/>
        <w:gridCol w:w="1966"/>
      </w:tblGrid>
      <w:tr w14:paraId="77865C5A">
        <w:tblPrEx>
          <w:tblCellMar>
            <w:top w:w="0" w:type="dxa"/>
            <w:left w:w="108" w:type="dxa"/>
            <w:bottom w:w="0" w:type="dxa"/>
            <w:right w:w="108" w:type="dxa"/>
          </w:tblCellMar>
        </w:tblPrEx>
        <w:trPr>
          <w:trHeight w:val="495"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14:paraId="78E9CCA4">
            <w:pPr>
              <w:widowControl/>
              <w:adjustRightInd w:val="0"/>
              <w:snapToGrid w:val="0"/>
              <w:spacing w:line="360" w:lineRule="auto"/>
              <w:ind w:firstLine="400" w:firstLineChars="200"/>
              <w:jc w:val="center"/>
              <w:rPr>
                <w:rFonts w:ascii="宋体" w:hAnsi="宋体" w:cs="宋体"/>
                <w:color w:val="333333"/>
                <w:kern w:val="0"/>
                <w:sz w:val="24"/>
              </w:rPr>
            </w:pPr>
            <w:r>
              <w:rPr>
                <w:rFonts w:hint="eastAsia" w:ascii="宋体" w:hAnsi="宋体" w:cs="宋体"/>
                <w:color w:val="000000"/>
                <w:kern w:val="0"/>
                <w:sz w:val="20"/>
                <w:szCs w:val="20"/>
              </w:rPr>
              <w:t>第二十条第（一）项</w:t>
            </w:r>
          </w:p>
        </w:tc>
      </w:tr>
      <w:tr w14:paraId="3AFDFBA4">
        <w:tblPrEx>
          <w:tblCellMar>
            <w:top w:w="0" w:type="dxa"/>
            <w:left w:w="108" w:type="dxa"/>
            <w:bottom w:w="0" w:type="dxa"/>
            <w:right w:w="108" w:type="dxa"/>
          </w:tblCellMar>
        </w:tblPrEx>
        <w:trPr>
          <w:trHeight w:val="882" w:hRule="atLeast"/>
          <w:jc w:val="center"/>
        </w:trPr>
        <w:tc>
          <w:tcPr>
            <w:tcW w:w="1759" w:type="pct"/>
            <w:tcBorders>
              <w:top w:val="nil"/>
              <w:left w:val="single" w:color="auto" w:sz="4" w:space="0"/>
              <w:bottom w:val="single" w:color="auto" w:sz="4" w:space="0"/>
              <w:right w:val="single" w:color="auto" w:sz="4" w:space="0"/>
            </w:tcBorders>
            <w:noWrap w:val="0"/>
            <w:vAlign w:val="center"/>
          </w:tcPr>
          <w:p w14:paraId="5178A9D3">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信息内容</w:t>
            </w:r>
          </w:p>
        </w:tc>
        <w:tc>
          <w:tcPr>
            <w:tcW w:w="1078" w:type="pct"/>
            <w:tcBorders>
              <w:top w:val="single" w:color="auto" w:sz="4" w:space="0"/>
              <w:left w:val="nil"/>
              <w:bottom w:val="single" w:color="auto" w:sz="4" w:space="0"/>
              <w:right w:val="single" w:color="auto" w:sz="4" w:space="0"/>
            </w:tcBorders>
            <w:noWrap w:val="0"/>
            <w:vAlign w:val="center"/>
          </w:tcPr>
          <w:p w14:paraId="019C18CA">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本年新</w:t>
            </w:r>
            <w:r>
              <w:rPr>
                <w:rFonts w:hint="eastAsia" w:ascii="仿宋_GB2312" w:hAnsi="仿宋_GB2312" w:eastAsia="仿宋_GB2312" w:cs="仿宋_GB2312"/>
                <w:color w:val="333333"/>
                <w:kern w:val="0"/>
                <w:sz w:val="20"/>
                <w:szCs w:val="20"/>
              </w:rPr>
              <w:t>制作数量</w:t>
            </w:r>
          </w:p>
        </w:tc>
        <w:tc>
          <w:tcPr>
            <w:tcW w:w="1078" w:type="pct"/>
            <w:tcBorders>
              <w:top w:val="single" w:color="auto" w:sz="4" w:space="0"/>
              <w:left w:val="nil"/>
              <w:bottom w:val="single" w:color="auto" w:sz="4" w:space="0"/>
              <w:right w:val="single" w:color="auto" w:sz="4" w:space="0"/>
            </w:tcBorders>
            <w:noWrap w:val="0"/>
            <w:vAlign w:val="center"/>
          </w:tcPr>
          <w:p w14:paraId="775BD947">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本年新</w:t>
            </w:r>
            <w:r>
              <w:rPr>
                <w:rFonts w:hint="eastAsia" w:ascii="仿宋_GB2312" w:hAnsi="仿宋_GB2312" w:eastAsia="仿宋_GB2312" w:cs="仿宋_GB2312"/>
                <w:color w:val="333333"/>
                <w:kern w:val="0"/>
                <w:sz w:val="20"/>
                <w:szCs w:val="20"/>
              </w:rPr>
              <w:t>公开数量</w:t>
            </w:r>
          </w:p>
        </w:tc>
        <w:tc>
          <w:tcPr>
            <w:tcW w:w="1082" w:type="pct"/>
            <w:tcBorders>
              <w:top w:val="nil"/>
              <w:left w:val="nil"/>
              <w:bottom w:val="single" w:color="auto" w:sz="4" w:space="0"/>
              <w:right w:val="single" w:color="auto" w:sz="4" w:space="0"/>
            </w:tcBorders>
            <w:noWrap w:val="0"/>
            <w:vAlign w:val="center"/>
          </w:tcPr>
          <w:p w14:paraId="5181CFBB">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对外公开总数量</w:t>
            </w:r>
          </w:p>
        </w:tc>
      </w:tr>
      <w:tr w14:paraId="346F70D4">
        <w:tblPrEx>
          <w:tblCellMar>
            <w:top w:w="0" w:type="dxa"/>
            <w:left w:w="108" w:type="dxa"/>
            <w:bottom w:w="0" w:type="dxa"/>
            <w:right w:w="108" w:type="dxa"/>
          </w:tblCellMar>
        </w:tblPrEx>
        <w:trPr>
          <w:trHeight w:val="523" w:hRule="atLeast"/>
          <w:jc w:val="center"/>
        </w:trPr>
        <w:tc>
          <w:tcPr>
            <w:tcW w:w="1759" w:type="pct"/>
            <w:tcBorders>
              <w:top w:val="single" w:color="auto" w:sz="4" w:space="0"/>
              <w:left w:val="single" w:color="auto" w:sz="4" w:space="0"/>
              <w:bottom w:val="single" w:color="auto" w:sz="4" w:space="0"/>
              <w:right w:val="single" w:color="auto" w:sz="4" w:space="0"/>
            </w:tcBorders>
            <w:noWrap w:val="0"/>
            <w:vAlign w:val="center"/>
          </w:tcPr>
          <w:p w14:paraId="7790348B">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规章</w:t>
            </w:r>
          </w:p>
        </w:tc>
        <w:tc>
          <w:tcPr>
            <w:tcW w:w="1078" w:type="pct"/>
            <w:tcBorders>
              <w:top w:val="single" w:color="auto" w:sz="4" w:space="0"/>
              <w:left w:val="single" w:color="auto" w:sz="4" w:space="0"/>
              <w:bottom w:val="single" w:color="auto" w:sz="4" w:space="0"/>
              <w:right w:val="single" w:color="auto" w:sz="4" w:space="0"/>
            </w:tcBorders>
            <w:noWrap w:val="0"/>
            <w:vAlign w:val="center"/>
          </w:tcPr>
          <w:p w14:paraId="631A6FCF">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1078" w:type="pct"/>
            <w:tcBorders>
              <w:top w:val="single" w:color="auto" w:sz="4" w:space="0"/>
              <w:left w:val="single" w:color="auto" w:sz="4" w:space="0"/>
              <w:bottom w:val="single" w:color="auto" w:sz="4" w:space="0"/>
              <w:right w:val="single" w:color="auto" w:sz="4" w:space="0"/>
            </w:tcBorders>
            <w:noWrap w:val="0"/>
            <w:vAlign w:val="center"/>
          </w:tcPr>
          <w:p w14:paraId="47E8ABFB">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1082" w:type="pct"/>
            <w:tcBorders>
              <w:top w:val="single" w:color="auto" w:sz="4" w:space="0"/>
              <w:left w:val="single" w:color="auto" w:sz="4" w:space="0"/>
              <w:bottom w:val="single" w:color="auto" w:sz="4" w:space="0"/>
              <w:right w:val="single" w:color="auto" w:sz="4" w:space="0"/>
            </w:tcBorders>
            <w:noWrap w:val="0"/>
            <w:vAlign w:val="center"/>
          </w:tcPr>
          <w:p w14:paraId="4013709E">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r w14:paraId="30645604">
        <w:tblPrEx>
          <w:tblCellMar>
            <w:top w:w="0" w:type="dxa"/>
            <w:left w:w="108" w:type="dxa"/>
            <w:bottom w:w="0" w:type="dxa"/>
            <w:right w:w="108" w:type="dxa"/>
          </w:tblCellMar>
        </w:tblPrEx>
        <w:trPr>
          <w:trHeight w:val="471" w:hRule="atLeast"/>
          <w:jc w:val="center"/>
        </w:trPr>
        <w:tc>
          <w:tcPr>
            <w:tcW w:w="1759" w:type="pct"/>
            <w:tcBorders>
              <w:top w:val="single" w:color="auto" w:sz="4" w:space="0"/>
              <w:left w:val="single" w:color="auto" w:sz="4" w:space="0"/>
              <w:bottom w:val="single" w:color="auto" w:sz="4" w:space="0"/>
              <w:right w:val="single" w:color="auto" w:sz="4" w:space="0"/>
            </w:tcBorders>
            <w:noWrap w:val="0"/>
            <w:vAlign w:val="center"/>
          </w:tcPr>
          <w:p w14:paraId="0E5DA940">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规范性文件</w:t>
            </w:r>
          </w:p>
        </w:tc>
        <w:tc>
          <w:tcPr>
            <w:tcW w:w="1078" w:type="pct"/>
            <w:tcBorders>
              <w:top w:val="single" w:color="auto" w:sz="4" w:space="0"/>
              <w:left w:val="nil"/>
              <w:bottom w:val="single" w:color="auto" w:sz="4" w:space="0"/>
              <w:right w:val="single" w:color="auto" w:sz="4" w:space="0"/>
            </w:tcBorders>
            <w:noWrap w:val="0"/>
            <w:vAlign w:val="center"/>
          </w:tcPr>
          <w:p w14:paraId="37150BEB">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1078" w:type="pct"/>
            <w:tcBorders>
              <w:top w:val="single" w:color="auto" w:sz="4" w:space="0"/>
              <w:left w:val="nil"/>
              <w:bottom w:val="single" w:color="auto" w:sz="4" w:space="0"/>
              <w:right w:val="single" w:color="auto" w:sz="4" w:space="0"/>
            </w:tcBorders>
            <w:noWrap w:val="0"/>
            <w:vAlign w:val="center"/>
          </w:tcPr>
          <w:p w14:paraId="15A4CA6A">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1082" w:type="pct"/>
            <w:tcBorders>
              <w:top w:val="single" w:color="auto" w:sz="4" w:space="0"/>
              <w:left w:val="nil"/>
              <w:bottom w:val="single" w:color="auto" w:sz="4" w:space="0"/>
              <w:right w:val="single" w:color="auto" w:sz="4" w:space="0"/>
            </w:tcBorders>
            <w:noWrap w:val="0"/>
            <w:vAlign w:val="center"/>
          </w:tcPr>
          <w:p w14:paraId="1B83167C">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r w14:paraId="071D0435">
        <w:tblPrEx>
          <w:tblCellMar>
            <w:top w:w="0" w:type="dxa"/>
            <w:left w:w="108" w:type="dxa"/>
            <w:bottom w:w="0" w:type="dxa"/>
            <w:right w:w="108" w:type="dxa"/>
          </w:tblCellMar>
        </w:tblPrEx>
        <w:trPr>
          <w:trHeight w:val="480"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14:paraId="388C50C5">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第二十条第（五）项</w:t>
            </w:r>
          </w:p>
        </w:tc>
      </w:tr>
      <w:tr w14:paraId="05751827">
        <w:tblPrEx>
          <w:tblCellMar>
            <w:top w:w="0" w:type="dxa"/>
            <w:left w:w="108" w:type="dxa"/>
            <w:bottom w:w="0" w:type="dxa"/>
            <w:right w:w="108" w:type="dxa"/>
          </w:tblCellMar>
        </w:tblPrEx>
        <w:trPr>
          <w:trHeight w:val="634" w:hRule="atLeast"/>
          <w:jc w:val="center"/>
        </w:trPr>
        <w:tc>
          <w:tcPr>
            <w:tcW w:w="1759" w:type="pct"/>
            <w:tcBorders>
              <w:top w:val="single" w:color="auto" w:sz="4" w:space="0"/>
              <w:left w:val="single" w:color="auto" w:sz="4" w:space="0"/>
              <w:bottom w:val="single" w:color="auto" w:sz="4" w:space="0"/>
              <w:right w:val="single" w:color="auto" w:sz="4" w:space="0"/>
            </w:tcBorders>
            <w:noWrap w:val="0"/>
            <w:vAlign w:val="center"/>
          </w:tcPr>
          <w:p w14:paraId="5A1A14E5">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信息内容</w:t>
            </w:r>
          </w:p>
        </w:tc>
        <w:tc>
          <w:tcPr>
            <w:tcW w:w="1078" w:type="pct"/>
            <w:tcBorders>
              <w:top w:val="single" w:color="auto" w:sz="4" w:space="0"/>
              <w:left w:val="single" w:color="auto" w:sz="4" w:space="0"/>
              <w:bottom w:val="single" w:color="auto" w:sz="4" w:space="0"/>
              <w:right w:val="single" w:color="auto" w:sz="4" w:space="0"/>
            </w:tcBorders>
            <w:noWrap w:val="0"/>
            <w:vAlign w:val="center"/>
          </w:tcPr>
          <w:p w14:paraId="7F47606D">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上一年项目数量</w:t>
            </w:r>
          </w:p>
        </w:tc>
        <w:tc>
          <w:tcPr>
            <w:tcW w:w="1078" w:type="pct"/>
            <w:tcBorders>
              <w:top w:val="single" w:color="auto" w:sz="4" w:space="0"/>
              <w:left w:val="single" w:color="auto" w:sz="4" w:space="0"/>
              <w:bottom w:val="single" w:color="auto" w:sz="4" w:space="0"/>
              <w:right w:val="single" w:color="auto" w:sz="4" w:space="0"/>
            </w:tcBorders>
            <w:noWrap w:val="0"/>
            <w:vAlign w:val="center"/>
          </w:tcPr>
          <w:p w14:paraId="655D2A84">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本年增/减</w:t>
            </w:r>
          </w:p>
        </w:tc>
        <w:tc>
          <w:tcPr>
            <w:tcW w:w="1082" w:type="pct"/>
            <w:tcBorders>
              <w:top w:val="single" w:color="auto" w:sz="4" w:space="0"/>
              <w:left w:val="single" w:color="auto" w:sz="4" w:space="0"/>
              <w:bottom w:val="single" w:color="auto" w:sz="4" w:space="0"/>
              <w:right w:val="single" w:color="auto" w:sz="4" w:space="0"/>
            </w:tcBorders>
            <w:noWrap w:val="0"/>
            <w:vAlign w:val="center"/>
          </w:tcPr>
          <w:p w14:paraId="73E1B8D1">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处理决定数量</w:t>
            </w:r>
          </w:p>
        </w:tc>
      </w:tr>
      <w:tr w14:paraId="196B0240">
        <w:tblPrEx>
          <w:tblCellMar>
            <w:top w:w="0" w:type="dxa"/>
            <w:left w:w="108" w:type="dxa"/>
            <w:bottom w:w="0" w:type="dxa"/>
            <w:right w:w="108" w:type="dxa"/>
          </w:tblCellMar>
        </w:tblPrEx>
        <w:trPr>
          <w:trHeight w:val="528" w:hRule="atLeast"/>
          <w:jc w:val="center"/>
        </w:trPr>
        <w:tc>
          <w:tcPr>
            <w:tcW w:w="1759" w:type="pct"/>
            <w:tcBorders>
              <w:top w:val="single" w:color="auto" w:sz="4" w:space="0"/>
              <w:left w:val="single" w:color="auto" w:sz="4" w:space="0"/>
              <w:bottom w:val="single" w:color="auto" w:sz="4" w:space="0"/>
              <w:right w:val="single" w:color="auto" w:sz="4" w:space="0"/>
            </w:tcBorders>
            <w:noWrap w:val="0"/>
            <w:vAlign w:val="center"/>
          </w:tcPr>
          <w:p w14:paraId="3B46D682">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行政许可</w:t>
            </w:r>
          </w:p>
        </w:tc>
        <w:tc>
          <w:tcPr>
            <w:tcW w:w="1078" w:type="pct"/>
            <w:tcBorders>
              <w:top w:val="single" w:color="auto" w:sz="4" w:space="0"/>
              <w:left w:val="nil"/>
              <w:bottom w:val="single" w:color="auto" w:sz="4" w:space="0"/>
              <w:right w:val="single" w:color="auto" w:sz="4" w:space="0"/>
            </w:tcBorders>
            <w:noWrap w:val="0"/>
            <w:vAlign w:val="center"/>
          </w:tcPr>
          <w:p w14:paraId="2AB44588">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c>
          <w:tcPr>
            <w:tcW w:w="1078" w:type="pct"/>
            <w:tcBorders>
              <w:top w:val="single" w:color="auto" w:sz="4" w:space="0"/>
              <w:left w:val="nil"/>
              <w:bottom w:val="single" w:color="auto" w:sz="4" w:space="0"/>
              <w:right w:val="single" w:color="auto" w:sz="4" w:space="0"/>
            </w:tcBorders>
            <w:noWrap w:val="0"/>
            <w:vAlign w:val="center"/>
          </w:tcPr>
          <w:p w14:paraId="379B05EC">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c>
          <w:tcPr>
            <w:tcW w:w="1082" w:type="pct"/>
            <w:tcBorders>
              <w:top w:val="single" w:color="auto" w:sz="4" w:space="0"/>
              <w:left w:val="nil"/>
              <w:bottom w:val="single" w:color="auto" w:sz="4" w:space="0"/>
              <w:right w:val="single" w:color="auto" w:sz="4" w:space="0"/>
            </w:tcBorders>
            <w:noWrap w:val="0"/>
            <w:vAlign w:val="center"/>
          </w:tcPr>
          <w:p w14:paraId="2A19DC74">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r>
      <w:tr w14:paraId="1A2C0648">
        <w:tblPrEx>
          <w:tblCellMar>
            <w:top w:w="0" w:type="dxa"/>
            <w:left w:w="108" w:type="dxa"/>
            <w:bottom w:w="0" w:type="dxa"/>
            <w:right w:w="108" w:type="dxa"/>
          </w:tblCellMar>
        </w:tblPrEx>
        <w:trPr>
          <w:trHeight w:val="550" w:hRule="atLeast"/>
          <w:jc w:val="center"/>
        </w:trPr>
        <w:tc>
          <w:tcPr>
            <w:tcW w:w="1759" w:type="pct"/>
            <w:tcBorders>
              <w:top w:val="nil"/>
              <w:left w:val="single" w:color="auto" w:sz="4" w:space="0"/>
              <w:bottom w:val="single" w:color="auto" w:sz="4" w:space="0"/>
              <w:right w:val="single" w:color="auto" w:sz="4" w:space="0"/>
            </w:tcBorders>
            <w:noWrap w:val="0"/>
            <w:vAlign w:val="center"/>
          </w:tcPr>
          <w:p w14:paraId="52BB7255">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其他对外管理服务事项</w:t>
            </w:r>
          </w:p>
        </w:tc>
        <w:tc>
          <w:tcPr>
            <w:tcW w:w="1078" w:type="pct"/>
            <w:tcBorders>
              <w:top w:val="nil"/>
              <w:left w:val="nil"/>
              <w:bottom w:val="single" w:color="auto" w:sz="4" w:space="0"/>
              <w:right w:val="single" w:color="auto" w:sz="4" w:space="0"/>
            </w:tcBorders>
            <w:noWrap w:val="0"/>
            <w:vAlign w:val="center"/>
          </w:tcPr>
          <w:p w14:paraId="5FC8F69F">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c>
          <w:tcPr>
            <w:tcW w:w="1078" w:type="pct"/>
            <w:tcBorders>
              <w:top w:val="nil"/>
              <w:left w:val="nil"/>
              <w:bottom w:val="single" w:color="auto" w:sz="4" w:space="0"/>
              <w:right w:val="single" w:color="auto" w:sz="4" w:space="0"/>
            </w:tcBorders>
            <w:noWrap w:val="0"/>
            <w:vAlign w:val="center"/>
          </w:tcPr>
          <w:p w14:paraId="07767153">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c>
          <w:tcPr>
            <w:tcW w:w="1082" w:type="pct"/>
            <w:tcBorders>
              <w:top w:val="nil"/>
              <w:left w:val="nil"/>
              <w:bottom w:val="single" w:color="auto" w:sz="4" w:space="0"/>
              <w:right w:val="single" w:color="auto" w:sz="4" w:space="0"/>
            </w:tcBorders>
            <w:noWrap w:val="0"/>
            <w:vAlign w:val="center"/>
          </w:tcPr>
          <w:p w14:paraId="0810758F">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r>
      <w:tr w14:paraId="04AB4978">
        <w:tblPrEx>
          <w:tblCellMar>
            <w:top w:w="0" w:type="dxa"/>
            <w:left w:w="108" w:type="dxa"/>
            <w:bottom w:w="0" w:type="dxa"/>
            <w:right w:w="108" w:type="dxa"/>
          </w:tblCellMar>
        </w:tblPrEx>
        <w:trPr>
          <w:trHeight w:val="406"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14:paraId="36CB8327">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第二十条第（六）项</w:t>
            </w:r>
          </w:p>
        </w:tc>
      </w:tr>
      <w:tr w14:paraId="15A1FFD8">
        <w:tblPrEx>
          <w:tblCellMar>
            <w:top w:w="0" w:type="dxa"/>
            <w:left w:w="108" w:type="dxa"/>
            <w:bottom w:w="0" w:type="dxa"/>
            <w:right w:w="108" w:type="dxa"/>
          </w:tblCellMar>
        </w:tblPrEx>
        <w:trPr>
          <w:trHeight w:val="634" w:hRule="atLeast"/>
          <w:jc w:val="center"/>
        </w:trPr>
        <w:tc>
          <w:tcPr>
            <w:tcW w:w="1759" w:type="pct"/>
            <w:tcBorders>
              <w:top w:val="nil"/>
              <w:left w:val="single" w:color="auto" w:sz="4" w:space="0"/>
              <w:bottom w:val="single" w:color="auto" w:sz="4" w:space="0"/>
              <w:right w:val="single" w:color="auto" w:sz="4" w:space="0"/>
            </w:tcBorders>
            <w:noWrap w:val="0"/>
            <w:vAlign w:val="center"/>
          </w:tcPr>
          <w:p w14:paraId="62C8DF4D">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信息内容</w:t>
            </w:r>
          </w:p>
        </w:tc>
        <w:tc>
          <w:tcPr>
            <w:tcW w:w="1078" w:type="pct"/>
            <w:tcBorders>
              <w:top w:val="single" w:color="auto" w:sz="4" w:space="0"/>
              <w:left w:val="nil"/>
              <w:bottom w:val="single" w:color="auto" w:sz="4" w:space="0"/>
              <w:right w:val="single" w:color="auto" w:sz="4" w:space="0"/>
            </w:tcBorders>
            <w:noWrap w:val="0"/>
            <w:vAlign w:val="center"/>
          </w:tcPr>
          <w:p w14:paraId="78830885">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上一年项目数量</w:t>
            </w:r>
          </w:p>
        </w:tc>
        <w:tc>
          <w:tcPr>
            <w:tcW w:w="1078" w:type="pct"/>
            <w:tcBorders>
              <w:top w:val="single" w:color="auto" w:sz="4" w:space="0"/>
              <w:left w:val="nil"/>
              <w:bottom w:val="single" w:color="auto" w:sz="4" w:space="0"/>
              <w:right w:val="single" w:color="auto" w:sz="4" w:space="0"/>
            </w:tcBorders>
            <w:noWrap w:val="0"/>
            <w:vAlign w:val="center"/>
          </w:tcPr>
          <w:p w14:paraId="01C7D315">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本年增/减</w:t>
            </w:r>
          </w:p>
        </w:tc>
        <w:tc>
          <w:tcPr>
            <w:tcW w:w="1082" w:type="pct"/>
            <w:tcBorders>
              <w:top w:val="nil"/>
              <w:left w:val="nil"/>
              <w:bottom w:val="single" w:color="auto" w:sz="4" w:space="0"/>
              <w:right w:val="single" w:color="auto" w:sz="4" w:space="0"/>
            </w:tcBorders>
            <w:noWrap w:val="0"/>
            <w:vAlign w:val="center"/>
          </w:tcPr>
          <w:p w14:paraId="12E48DFC">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处理决定数量</w:t>
            </w:r>
          </w:p>
        </w:tc>
      </w:tr>
      <w:tr w14:paraId="6E16A1E1">
        <w:tblPrEx>
          <w:tblCellMar>
            <w:top w:w="0" w:type="dxa"/>
            <w:left w:w="108" w:type="dxa"/>
            <w:bottom w:w="0" w:type="dxa"/>
            <w:right w:w="108" w:type="dxa"/>
          </w:tblCellMar>
        </w:tblPrEx>
        <w:trPr>
          <w:trHeight w:val="430" w:hRule="atLeast"/>
          <w:jc w:val="center"/>
        </w:trPr>
        <w:tc>
          <w:tcPr>
            <w:tcW w:w="1759" w:type="pct"/>
            <w:tcBorders>
              <w:top w:val="nil"/>
              <w:left w:val="single" w:color="auto" w:sz="4" w:space="0"/>
              <w:bottom w:val="single" w:color="auto" w:sz="4" w:space="0"/>
              <w:right w:val="single" w:color="auto" w:sz="4" w:space="0"/>
            </w:tcBorders>
            <w:noWrap w:val="0"/>
            <w:vAlign w:val="center"/>
          </w:tcPr>
          <w:p w14:paraId="4683A418">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行政处罚</w:t>
            </w:r>
          </w:p>
        </w:tc>
        <w:tc>
          <w:tcPr>
            <w:tcW w:w="1078" w:type="pct"/>
            <w:tcBorders>
              <w:top w:val="single" w:color="auto" w:sz="4" w:space="0"/>
              <w:left w:val="nil"/>
              <w:bottom w:val="single" w:color="auto" w:sz="4" w:space="0"/>
              <w:right w:val="single" w:color="auto" w:sz="4" w:space="0"/>
            </w:tcBorders>
            <w:noWrap w:val="0"/>
            <w:vAlign w:val="center"/>
          </w:tcPr>
          <w:p w14:paraId="67FFFCAA">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c>
          <w:tcPr>
            <w:tcW w:w="1078" w:type="pct"/>
            <w:tcBorders>
              <w:top w:val="single" w:color="auto" w:sz="4" w:space="0"/>
              <w:left w:val="nil"/>
              <w:bottom w:val="single" w:color="auto" w:sz="4" w:space="0"/>
              <w:right w:val="single" w:color="auto" w:sz="4" w:space="0"/>
            </w:tcBorders>
            <w:noWrap w:val="0"/>
            <w:vAlign w:val="center"/>
          </w:tcPr>
          <w:p w14:paraId="7FB7AD5A">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2</w:t>
            </w:r>
          </w:p>
        </w:tc>
        <w:tc>
          <w:tcPr>
            <w:tcW w:w="1082" w:type="pct"/>
            <w:tcBorders>
              <w:top w:val="nil"/>
              <w:left w:val="nil"/>
              <w:bottom w:val="single" w:color="auto" w:sz="4" w:space="0"/>
              <w:right w:val="single" w:color="auto" w:sz="4" w:space="0"/>
            </w:tcBorders>
            <w:noWrap w:val="0"/>
            <w:vAlign w:val="center"/>
          </w:tcPr>
          <w:p w14:paraId="7FD9B5D5">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r>
      <w:tr w14:paraId="196D750C">
        <w:tblPrEx>
          <w:tblCellMar>
            <w:top w:w="0" w:type="dxa"/>
            <w:left w:w="108" w:type="dxa"/>
            <w:bottom w:w="0" w:type="dxa"/>
            <w:right w:w="108" w:type="dxa"/>
          </w:tblCellMar>
        </w:tblPrEx>
        <w:trPr>
          <w:trHeight w:val="409" w:hRule="atLeast"/>
          <w:jc w:val="center"/>
        </w:trPr>
        <w:tc>
          <w:tcPr>
            <w:tcW w:w="1759" w:type="pct"/>
            <w:tcBorders>
              <w:top w:val="nil"/>
              <w:left w:val="single" w:color="auto" w:sz="4" w:space="0"/>
              <w:bottom w:val="single" w:color="auto" w:sz="4" w:space="0"/>
              <w:right w:val="single" w:color="auto" w:sz="4" w:space="0"/>
            </w:tcBorders>
            <w:noWrap w:val="0"/>
            <w:vAlign w:val="center"/>
          </w:tcPr>
          <w:p w14:paraId="26CA2B9D">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行政强制</w:t>
            </w:r>
          </w:p>
        </w:tc>
        <w:tc>
          <w:tcPr>
            <w:tcW w:w="1078" w:type="pct"/>
            <w:tcBorders>
              <w:top w:val="nil"/>
              <w:left w:val="nil"/>
              <w:bottom w:val="single" w:color="auto" w:sz="4" w:space="0"/>
              <w:right w:val="single" w:color="auto" w:sz="4" w:space="0"/>
            </w:tcBorders>
            <w:noWrap w:val="0"/>
            <w:vAlign w:val="center"/>
          </w:tcPr>
          <w:p w14:paraId="1A77B3C2">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c>
          <w:tcPr>
            <w:tcW w:w="1078" w:type="pct"/>
            <w:tcBorders>
              <w:top w:val="nil"/>
              <w:left w:val="nil"/>
              <w:bottom w:val="single" w:color="auto" w:sz="4" w:space="0"/>
              <w:right w:val="single" w:color="auto" w:sz="4" w:space="0"/>
            </w:tcBorders>
            <w:noWrap w:val="0"/>
            <w:vAlign w:val="center"/>
          </w:tcPr>
          <w:p w14:paraId="5B3033BA">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c>
          <w:tcPr>
            <w:tcW w:w="1082" w:type="pct"/>
            <w:tcBorders>
              <w:top w:val="nil"/>
              <w:left w:val="nil"/>
              <w:bottom w:val="single" w:color="auto" w:sz="4" w:space="0"/>
              <w:right w:val="single" w:color="auto" w:sz="4" w:space="0"/>
            </w:tcBorders>
            <w:noWrap w:val="0"/>
            <w:vAlign w:val="center"/>
          </w:tcPr>
          <w:p w14:paraId="423AA354">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lang w:val="en-US" w:eastAsia="zh-CN"/>
              </w:rPr>
              <w:t>0</w:t>
            </w:r>
          </w:p>
        </w:tc>
      </w:tr>
      <w:tr w14:paraId="48EA6882">
        <w:tblPrEx>
          <w:tblCellMar>
            <w:top w:w="0" w:type="dxa"/>
            <w:left w:w="108" w:type="dxa"/>
            <w:bottom w:w="0" w:type="dxa"/>
            <w:right w:w="108" w:type="dxa"/>
          </w:tblCellMar>
        </w:tblPrEx>
        <w:trPr>
          <w:trHeight w:val="474"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14:paraId="49C7AE0E">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第二十条第（八）项</w:t>
            </w:r>
          </w:p>
        </w:tc>
      </w:tr>
      <w:tr w14:paraId="48C69AF1">
        <w:tblPrEx>
          <w:tblCellMar>
            <w:top w:w="0" w:type="dxa"/>
            <w:left w:w="108" w:type="dxa"/>
            <w:bottom w:w="0" w:type="dxa"/>
            <w:right w:w="108" w:type="dxa"/>
          </w:tblCellMar>
        </w:tblPrEx>
        <w:trPr>
          <w:trHeight w:val="270" w:hRule="atLeast"/>
          <w:jc w:val="center"/>
        </w:trPr>
        <w:tc>
          <w:tcPr>
            <w:tcW w:w="1759" w:type="pct"/>
            <w:tcBorders>
              <w:top w:val="nil"/>
              <w:left w:val="single" w:color="auto" w:sz="4" w:space="0"/>
              <w:bottom w:val="single" w:color="auto" w:sz="4" w:space="0"/>
              <w:right w:val="single" w:color="auto" w:sz="4" w:space="0"/>
            </w:tcBorders>
            <w:noWrap w:val="0"/>
            <w:vAlign w:val="center"/>
          </w:tcPr>
          <w:p w14:paraId="1E953ED8">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信息内容</w:t>
            </w:r>
          </w:p>
        </w:tc>
        <w:tc>
          <w:tcPr>
            <w:tcW w:w="1078" w:type="pct"/>
            <w:tcBorders>
              <w:top w:val="nil"/>
              <w:left w:val="nil"/>
              <w:bottom w:val="single" w:color="auto" w:sz="4" w:space="0"/>
              <w:right w:val="single" w:color="auto" w:sz="4" w:space="0"/>
            </w:tcBorders>
            <w:noWrap w:val="0"/>
            <w:vAlign w:val="center"/>
          </w:tcPr>
          <w:p w14:paraId="518C75D1">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上一年项目数量</w:t>
            </w:r>
          </w:p>
        </w:tc>
        <w:tc>
          <w:tcPr>
            <w:tcW w:w="2161" w:type="pct"/>
            <w:gridSpan w:val="2"/>
            <w:tcBorders>
              <w:top w:val="single" w:color="auto" w:sz="4" w:space="0"/>
              <w:left w:val="nil"/>
              <w:bottom w:val="single" w:color="auto" w:sz="4" w:space="0"/>
              <w:right w:val="single" w:color="000000" w:sz="4" w:space="0"/>
            </w:tcBorders>
            <w:noWrap w:val="0"/>
            <w:vAlign w:val="center"/>
          </w:tcPr>
          <w:p w14:paraId="1358D767">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本年增/减</w:t>
            </w:r>
          </w:p>
        </w:tc>
      </w:tr>
      <w:tr w14:paraId="325515C2">
        <w:tblPrEx>
          <w:tblCellMar>
            <w:top w:w="0" w:type="dxa"/>
            <w:left w:w="108" w:type="dxa"/>
            <w:bottom w:w="0" w:type="dxa"/>
            <w:right w:w="108" w:type="dxa"/>
          </w:tblCellMar>
        </w:tblPrEx>
        <w:trPr>
          <w:trHeight w:val="551" w:hRule="atLeast"/>
          <w:jc w:val="center"/>
        </w:trPr>
        <w:tc>
          <w:tcPr>
            <w:tcW w:w="1759" w:type="pct"/>
            <w:tcBorders>
              <w:top w:val="nil"/>
              <w:left w:val="single" w:color="auto" w:sz="4" w:space="0"/>
              <w:bottom w:val="single" w:color="auto" w:sz="4" w:space="0"/>
              <w:right w:val="single" w:color="auto" w:sz="4" w:space="0"/>
            </w:tcBorders>
            <w:noWrap w:val="0"/>
            <w:vAlign w:val="center"/>
          </w:tcPr>
          <w:p w14:paraId="70ACF8BA">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行政事业性收费</w:t>
            </w:r>
          </w:p>
        </w:tc>
        <w:tc>
          <w:tcPr>
            <w:tcW w:w="1078" w:type="pct"/>
            <w:tcBorders>
              <w:top w:val="nil"/>
              <w:left w:val="nil"/>
              <w:bottom w:val="single" w:color="auto" w:sz="4" w:space="0"/>
              <w:right w:val="single" w:color="auto" w:sz="4" w:space="0"/>
            </w:tcBorders>
            <w:noWrap w:val="0"/>
            <w:vAlign w:val="center"/>
          </w:tcPr>
          <w:p w14:paraId="63AE5316">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2161" w:type="pct"/>
            <w:gridSpan w:val="2"/>
            <w:tcBorders>
              <w:top w:val="single" w:color="auto" w:sz="4" w:space="0"/>
              <w:left w:val="nil"/>
              <w:bottom w:val="single" w:color="auto" w:sz="4" w:space="0"/>
              <w:right w:val="single" w:color="000000" w:sz="4" w:space="0"/>
            </w:tcBorders>
            <w:noWrap w:val="0"/>
            <w:vAlign w:val="center"/>
          </w:tcPr>
          <w:p w14:paraId="45B2A239">
            <w:pPr>
              <w:widowControl/>
              <w:adjustRightInd w:val="0"/>
              <w:snapToGrid w:val="0"/>
              <w:spacing w:line="36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 xml:space="preserve"> 0</w:t>
            </w:r>
          </w:p>
        </w:tc>
      </w:tr>
    </w:tbl>
    <w:p w14:paraId="5F0EED5A">
      <w:p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三、收到和处理政府信息公开申请情况</w:t>
      </w:r>
    </w:p>
    <w:tbl>
      <w:tblPr>
        <w:tblStyle w:val="3"/>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949"/>
        <w:gridCol w:w="2147"/>
        <w:gridCol w:w="608"/>
        <w:gridCol w:w="680"/>
        <w:gridCol w:w="696"/>
        <w:gridCol w:w="735"/>
        <w:gridCol w:w="892"/>
        <w:gridCol w:w="675"/>
        <w:gridCol w:w="776"/>
      </w:tblGrid>
      <w:tr w14:paraId="3302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pct"/>
            <w:gridSpan w:val="3"/>
            <w:vMerge w:val="restart"/>
            <w:noWrap w:val="0"/>
            <w:tcMar>
              <w:top w:w="0" w:type="dxa"/>
              <w:left w:w="0" w:type="dxa"/>
              <w:bottom w:w="0" w:type="dxa"/>
              <w:right w:w="0" w:type="dxa"/>
            </w:tcMar>
            <w:vAlign w:val="center"/>
          </w:tcPr>
          <w:p w14:paraId="39FEB495">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（本列数据的勾稽关系为：第一项加第二项之和，等于第三项加第四项之和）</w:t>
            </w:r>
          </w:p>
        </w:tc>
        <w:tc>
          <w:tcPr>
            <w:tcW w:w="2790" w:type="pct"/>
            <w:gridSpan w:val="7"/>
            <w:noWrap w:val="0"/>
            <w:tcMar>
              <w:top w:w="0" w:type="dxa"/>
              <w:left w:w="0" w:type="dxa"/>
              <w:bottom w:w="0" w:type="dxa"/>
              <w:right w:w="0" w:type="dxa"/>
            </w:tcMar>
            <w:vAlign w:val="center"/>
          </w:tcPr>
          <w:p w14:paraId="30244C47">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申请人情况</w:t>
            </w:r>
          </w:p>
        </w:tc>
      </w:tr>
      <w:tr w14:paraId="0AFF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pct"/>
            <w:gridSpan w:val="3"/>
            <w:vMerge w:val="continue"/>
            <w:noWrap w:val="0"/>
            <w:tcMar>
              <w:top w:w="0" w:type="dxa"/>
              <w:left w:w="0" w:type="dxa"/>
              <w:bottom w:w="0" w:type="dxa"/>
              <w:right w:w="0" w:type="dxa"/>
            </w:tcMar>
            <w:vAlign w:val="center"/>
          </w:tcPr>
          <w:p w14:paraId="130D853F">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335" w:type="pct"/>
            <w:vMerge w:val="restart"/>
            <w:noWrap w:val="0"/>
            <w:tcMar>
              <w:top w:w="0" w:type="dxa"/>
              <w:left w:w="0" w:type="dxa"/>
              <w:bottom w:w="0" w:type="dxa"/>
              <w:right w:w="0" w:type="dxa"/>
            </w:tcMar>
            <w:vAlign w:val="center"/>
          </w:tcPr>
          <w:p w14:paraId="519BB199">
            <w:pPr>
              <w:widowControl/>
              <w:adjustRightInd w:val="0"/>
              <w:snapToGrid w:val="0"/>
              <w:spacing w:line="360" w:lineRule="auto"/>
              <w:jc w:val="center"/>
              <w:rPr>
                <w:rFonts w:hint="eastAsia" w:ascii="仿宋_GB2312" w:hAnsi="仿宋_GB2312" w:eastAsia="仿宋_GB2312" w:cs="仿宋_GB2312"/>
                <w:color w:val="333333"/>
                <w:sz w:val="20"/>
                <w:szCs w:val="20"/>
              </w:rPr>
            </w:pPr>
            <w:r>
              <w:rPr>
                <w:rFonts w:hint="eastAsia" w:ascii="仿宋_GB2312" w:hAnsi="仿宋_GB2312" w:eastAsia="仿宋_GB2312" w:cs="仿宋_GB2312"/>
                <w:color w:val="333333"/>
                <w:sz w:val="20"/>
                <w:szCs w:val="20"/>
              </w:rPr>
              <w:t>自然</w:t>
            </w:r>
          </w:p>
          <w:p w14:paraId="274CFB8A">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人</w:t>
            </w:r>
          </w:p>
        </w:tc>
        <w:tc>
          <w:tcPr>
            <w:tcW w:w="2028" w:type="pct"/>
            <w:gridSpan w:val="5"/>
            <w:noWrap w:val="0"/>
            <w:tcMar>
              <w:top w:w="0" w:type="dxa"/>
              <w:left w:w="0" w:type="dxa"/>
              <w:bottom w:w="0" w:type="dxa"/>
              <w:right w:w="0" w:type="dxa"/>
            </w:tcMar>
            <w:vAlign w:val="center"/>
          </w:tcPr>
          <w:p w14:paraId="26944A05">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法人或其他组织</w:t>
            </w:r>
          </w:p>
        </w:tc>
        <w:tc>
          <w:tcPr>
            <w:tcW w:w="426" w:type="pct"/>
            <w:vMerge w:val="restart"/>
            <w:noWrap w:val="0"/>
            <w:tcMar>
              <w:top w:w="0" w:type="dxa"/>
              <w:left w:w="0" w:type="dxa"/>
              <w:bottom w:w="0" w:type="dxa"/>
              <w:right w:w="0" w:type="dxa"/>
            </w:tcMar>
            <w:vAlign w:val="center"/>
          </w:tcPr>
          <w:p w14:paraId="58C85207">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总计</w:t>
            </w:r>
          </w:p>
        </w:tc>
      </w:tr>
      <w:tr w14:paraId="27FC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pct"/>
            <w:gridSpan w:val="3"/>
            <w:vMerge w:val="continue"/>
            <w:noWrap w:val="0"/>
            <w:tcMar>
              <w:top w:w="0" w:type="dxa"/>
              <w:left w:w="0" w:type="dxa"/>
              <w:bottom w:w="0" w:type="dxa"/>
              <w:right w:w="0" w:type="dxa"/>
            </w:tcMar>
            <w:vAlign w:val="center"/>
          </w:tcPr>
          <w:p w14:paraId="7AEA24B9">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335" w:type="pct"/>
            <w:vMerge w:val="continue"/>
            <w:noWrap w:val="0"/>
            <w:tcMar>
              <w:top w:w="0" w:type="dxa"/>
              <w:left w:w="0" w:type="dxa"/>
              <w:bottom w:w="0" w:type="dxa"/>
              <w:right w:w="0" w:type="dxa"/>
            </w:tcMar>
            <w:vAlign w:val="center"/>
          </w:tcPr>
          <w:p w14:paraId="694A3EAB">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375" w:type="pct"/>
            <w:noWrap w:val="0"/>
            <w:tcMar>
              <w:top w:w="0" w:type="dxa"/>
              <w:left w:w="0" w:type="dxa"/>
              <w:bottom w:w="0" w:type="dxa"/>
              <w:right w:w="0" w:type="dxa"/>
            </w:tcMar>
            <w:vAlign w:val="center"/>
          </w:tcPr>
          <w:p w14:paraId="08ACC372">
            <w:pPr>
              <w:widowControl/>
              <w:adjustRightInd w:val="0"/>
              <w:snapToGrid w:val="0"/>
              <w:spacing w:line="360" w:lineRule="auto"/>
              <w:jc w:val="center"/>
              <w:rPr>
                <w:rFonts w:hint="eastAsia" w:ascii="仿宋_GB2312" w:hAnsi="仿宋_GB2312" w:eastAsia="仿宋_GB2312" w:cs="仿宋_GB2312"/>
                <w:color w:val="333333"/>
                <w:sz w:val="20"/>
                <w:szCs w:val="20"/>
              </w:rPr>
            </w:pPr>
            <w:r>
              <w:rPr>
                <w:rFonts w:hint="eastAsia" w:ascii="仿宋_GB2312" w:hAnsi="仿宋_GB2312" w:eastAsia="仿宋_GB2312" w:cs="仿宋_GB2312"/>
                <w:color w:val="333333"/>
                <w:sz w:val="20"/>
                <w:szCs w:val="20"/>
              </w:rPr>
              <w:t>商业</w:t>
            </w:r>
          </w:p>
          <w:p w14:paraId="7CF32B04">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企业</w:t>
            </w:r>
          </w:p>
        </w:tc>
        <w:tc>
          <w:tcPr>
            <w:tcW w:w="384" w:type="pct"/>
            <w:noWrap w:val="0"/>
            <w:tcMar>
              <w:top w:w="0" w:type="dxa"/>
              <w:left w:w="0" w:type="dxa"/>
              <w:bottom w:w="0" w:type="dxa"/>
              <w:right w:w="0" w:type="dxa"/>
            </w:tcMar>
            <w:vAlign w:val="center"/>
          </w:tcPr>
          <w:p w14:paraId="584492BD">
            <w:pPr>
              <w:widowControl/>
              <w:adjustRightInd w:val="0"/>
              <w:snapToGrid w:val="0"/>
              <w:spacing w:line="360" w:lineRule="auto"/>
              <w:jc w:val="center"/>
              <w:rPr>
                <w:rFonts w:hint="eastAsia" w:ascii="仿宋_GB2312" w:hAnsi="仿宋_GB2312" w:eastAsia="仿宋_GB2312" w:cs="仿宋_GB2312"/>
                <w:color w:val="333333"/>
                <w:sz w:val="20"/>
                <w:szCs w:val="20"/>
              </w:rPr>
            </w:pPr>
            <w:r>
              <w:rPr>
                <w:rFonts w:hint="eastAsia" w:ascii="仿宋_GB2312" w:hAnsi="仿宋_GB2312" w:eastAsia="仿宋_GB2312" w:cs="仿宋_GB2312"/>
                <w:color w:val="333333"/>
                <w:sz w:val="20"/>
                <w:szCs w:val="20"/>
              </w:rPr>
              <w:t>科研</w:t>
            </w:r>
          </w:p>
          <w:p w14:paraId="6B2660DC">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机构</w:t>
            </w:r>
          </w:p>
        </w:tc>
        <w:tc>
          <w:tcPr>
            <w:tcW w:w="405" w:type="pct"/>
            <w:noWrap w:val="0"/>
            <w:tcMar>
              <w:top w:w="0" w:type="dxa"/>
              <w:left w:w="0" w:type="dxa"/>
              <w:bottom w:w="0" w:type="dxa"/>
              <w:right w:w="0" w:type="dxa"/>
            </w:tcMar>
            <w:vAlign w:val="center"/>
          </w:tcPr>
          <w:p w14:paraId="43304AA6">
            <w:pPr>
              <w:widowControl/>
              <w:adjustRightInd w:val="0"/>
              <w:snapToGrid w:val="0"/>
              <w:spacing w:line="360" w:lineRule="auto"/>
              <w:jc w:val="center"/>
              <w:rPr>
                <w:rFonts w:hint="eastAsia" w:ascii="仿宋_GB2312" w:hAnsi="仿宋_GB2312" w:eastAsia="仿宋_GB2312" w:cs="仿宋_GB2312"/>
                <w:color w:val="333333"/>
                <w:sz w:val="20"/>
                <w:szCs w:val="20"/>
              </w:rPr>
            </w:pPr>
            <w:r>
              <w:rPr>
                <w:rFonts w:hint="eastAsia" w:ascii="仿宋_GB2312" w:hAnsi="仿宋_GB2312" w:eastAsia="仿宋_GB2312" w:cs="仿宋_GB2312"/>
                <w:color w:val="333333"/>
                <w:sz w:val="20"/>
                <w:szCs w:val="20"/>
              </w:rPr>
              <w:t>社会公</w:t>
            </w:r>
          </w:p>
          <w:p w14:paraId="19CAC9A5">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益组织</w:t>
            </w:r>
          </w:p>
        </w:tc>
        <w:tc>
          <w:tcPr>
            <w:tcW w:w="492" w:type="pct"/>
            <w:noWrap w:val="0"/>
            <w:tcMar>
              <w:top w:w="0" w:type="dxa"/>
              <w:left w:w="0" w:type="dxa"/>
              <w:bottom w:w="0" w:type="dxa"/>
              <w:right w:w="0" w:type="dxa"/>
            </w:tcMar>
            <w:vAlign w:val="center"/>
          </w:tcPr>
          <w:p w14:paraId="00DB3B8D">
            <w:pPr>
              <w:widowControl/>
              <w:adjustRightInd w:val="0"/>
              <w:snapToGrid w:val="0"/>
              <w:spacing w:line="360" w:lineRule="auto"/>
              <w:jc w:val="center"/>
              <w:rPr>
                <w:rFonts w:hint="eastAsia" w:ascii="仿宋_GB2312" w:hAnsi="仿宋_GB2312" w:eastAsia="仿宋_GB2312" w:cs="仿宋_GB2312"/>
                <w:color w:val="333333"/>
                <w:sz w:val="20"/>
                <w:szCs w:val="20"/>
              </w:rPr>
            </w:pPr>
            <w:r>
              <w:rPr>
                <w:rFonts w:hint="eastAsia" w:ascii="仿宋_GB2312" w:hAnsi="仿宋_GB2312" w:eastAsia="仿宋_GB2312" w:cs="仿宋_GB2312"/>
                <w:color w:val="333333"/>
                <w:sz w:val="20"/>
                <w:szCs w:val="20"/>
              </w:rPr>
              <w:t>法律服</w:t>
            </w:r>
          </w:p>
          <w:p w14:paraId="22230757">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务机构</w:t>
            </w:r>
          </w:p>
        </w:tc>
        <w:tc>
          <w:tcPr>
            <w:tcW w:w="370" w:type="pct"/>
            <w:noWrap w:val="0"/>
            <w:tcMar>
              <w:top w:w="0" w:type="dxa"/>
              <w:left w:w="0" w:type="dxa"/>
              <w:bottom w:w="0" w:type="dxa"/>
              <w:right w:w="0" w:type="dxa"/>
            </w:tcMar>
            <w:vAlign w:val="center"/>
          </w:tcPr>
          <w:p w14:paraId="5E84EBFC">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其他</w:t>
            </w:r>
          </w:p>
        </w:tc>
        <w:tc>
          <w:tcPr>
            <w:tcW w:w="426" w:type="pct"/>
            <w:vMerge w:val="continue"/>
            <w:noWrap w:val="0"/>
            <w:tcMar>
              <w:top w:w="0" w:type="dxa"/>
              <w:left w:w="0" w:type="dxa"/>
              <w:bottom w:w="0" w:type="dxa"/>
              <w:right w:w="0" w:type="dxa"/>
            </w:tcMar>
            <w:vAlign w:val="center"/>
          </w:tcPr>
          <w:p w14:paraId="5CE348EA">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r>
      <w:tr w14:paraId="7DA7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pct"/>
            <w:gridSpan w:val="3"/>
            <w:noWrap w:val="0"/>
            <w:tcMar>
              <w:top w:w="0" w:type="dxa"/>
              <w:left w:w="0" w:type="dxa"/>
              <w:bottom w:w="0" w:type="dxa"/>
              <w:right w:w="0" w:type="dxa"/>
            </w:tcMar>
            <w:vAlign w:val="center"/>
          </w:tcPr>
          <w:p w14:paraId="450DF4C5">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一、本年新收政府信息公开申请数量</w:t>
            </w:r>
          </w:p>
        </w:tc>
        <w:tc>
          <w:tcPr>
            <w:tcW w:w="335" w:type="pct"/>
            <w:noWrap w:val="0"/>
            <w:tcMar>
              <w:top w:w="0" w:type="dxa"/>
              <w:left w:w="0" w:type="dxa"/>
              <w:bottom w:w="0" w:type="dxa"/>
              <w:right w:w="0" w:type="dxa"/>
            </w:tcMar>
            <w:vAlign w:val="center"/>
          </w:tcPr>
          <w:p w14:paraId="25F3A7C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75" w:type="pct"/>
            <w:noWrap w:val="0"/>
            <w:tcMar>
              <w:top w:w="0" w:type="dxa"/>
              <w:left w:w="0" w:type="dxa"/>
              <w:bottom w:w="0" w:type="dxa"/>
              <w:right w:w="0" w:type="dxa"/>
            </w:tcMar>
            <w:vAlign w:val="center"/>
          </w:tcPr>
          <w:p w14:paraId="0F5AF82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384" w:type="pct"/>
            <w:noWrap w:val="0"/>
            <w:tcMar>
              <w:top w:w="0" w:type="dxa"/>
              <w:left w:w="0" w:type="dxa"/>
              <w:bottom w:w="0" w:type="dxa"/>
              <w:right w:w="0" w:type="dxa"/>
            </w:tcMar>
            <w:vAlign w:val="center"/>
          </w:tcPr>
          <w:p w14:paraId="2BF17A3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05" w:type="pct"/>
            <w:noWrap w:val="0"/>
            <w:tcMar>
              <w:top w:w="0" w:type="dxa"/>
              <w:left w:w="0" w:type="dxa"/>
              <w:bottom w:w="0" w:type="dxa"/>
              <w:right w:w="0" w:type="dxa"/>
            </w:tcMar>
            <w:vAlign w:val="center"/>
          </w:tcPr>
          <w:p w14:paraId="1D79DBD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657E074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205C6EF7">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426" w:type="pct"/>
            <w:noWrap w:val="0"/>
            <w:tcMar>
              <w:top w:w="0" w:type="dxa"/>
              <w:left w:w="0" w:type="dxa"/>
              <w:bottom w:w="0" w:type="dxa"/>
              <w:right w:w="0" w:type="dxa"/>
            </w:tcMar>
            <w:vAlign w:val="center"/>
          </w:tcPr>
          <w:p w14:paraId="15E3BC86">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333333"/>
                <w:sz w:val="20"/>
                <w:szCs w:val="20"/>
              </w:rPr>
              <w:t>0</w:t>
            </w:r>
          </w:p>
        </w:tc>
      </w:tr>
      <w:tr w14:paraId="06F7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pct"/>
            <w:gridSpan w:val="3"/>
            <w:noWrap w:val="0"/>
            <w:tcMar>
              <w:top w:w="0" w:type="dxa"/>
              <w:left w:w="0" w:type="dxa"/>
              <w:bottom w:w="0" w:type="dxa"/>
              <w:right w:w="0" w:type="dxa"/>
            </w:tcMar>
            <w:vAlign w:val="center"/>
          </w:tcPr>
          <w:p w14:paraId="45A75EC1">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二、上年结转政府信息公开申请数量</w:t>
            </w:r>
          </w:p>
        </w:tc>
        <w:tc>
          <w:tcPr>
            <w:tcW w:w="335" w:type="pct"/>
            <w:noWrap w:val="0"/>
            <w:tcMar>
              <w:top w:w="0" w:type="dxa"/>
              <w:left w:w="0" w:type="dxa"/>
              <w:bottom w:w="0" w:type="dxa"/>
              <w:right w:w="0" w:type="dxa"/>
            </w:tcMar>
            <w:vAlign w:val="center"/>
          </w:tcPr>
          <w:p w14:paraId="4520916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06DCC52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7EFA89B7">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410A87E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2F90769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7B5AE6A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12F8157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577E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restart"/>
            <w:noWrap w:val="0"/>
            <w:tcMar>
              <w:top w:w="0" w:type="dxa"/>
              <w:left w:w="0" w:type="dxa"/>
              <w:bottom w:w="0" w:type="dxa"/>
              <w:right w:w="0" w:type="dxa"/>
            </w:tcMar>
            <w:vAlign w:val="center"/>
          </w:tcPr>
          <w:p w14:paraId="56BB6F62">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三、本年度办理结果</w:t>
            </w:r>
          </w:p>
        </w:tc>
        <w:tc>
          <w:tcPr>
            <w:tcW w:w="1707" w:type="pct"/>
            <w:gridSpan w:val="2"/>
            <w:noWrap w:val="0"/>
            <w:tcMar>
              <w:top w:w="0" w:type="dxa"/>
              <w:left w:w="0" w:type="dxa"/>
              <w:bottom w:w="0" w:type="dxa"/>
              <w:right w:w="0" w:type="dxa"/>
            </w:tcMar>
            <w:vAlign w:val="center"/>
          </w:tcPr>
          <w:p w14:paraId="67E3C82C">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（一）予以公开</w:t>
            </w:r>
          </w:p>
        </w:tc>
        <w:tc>
          <w:tcPr>
            <w:tcW w:w="335" w:type="pct"/>
            <w:noWrap w:val="0"/>
            <w:tcMar>
              <w:top w:w="0" w:type="dxa"/>
              <w:left w:w="0" w:type="dxa"/>
              <w:bottom w:w="0" w:type="dxa"/>
              <w:right w:w="0" w:type="dxa"/>
            </w:tcMar>
            <w:vAlign w:val="center"/>
          </w:tcPr>
          <w:p w14:paraId="556CA5ED">
            <w:pPr>
              <w:widowControl/>
              <w:adjustRightInd w:val="0"/>
              <w:snapToGrid w:val="0"/>
              <w:spacing w:line="360" w:lineRule="auto"/>
              <w:jc w:val="both"/>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333333"/>
                <w:sz w:val="20"/>
                <w:szCs w:val="20"/>
                <w:lang w:val="en-US" w:eastAsia="zh-CN"/>
              </w:rPr>
              <w:t xml:space="preserve">    </w:t>
            </w:r>
            <w:r>
              <w:rPr>
                <w:rFonts w:hint="eastAsia" w:ascii="仿宋_GB2312" w:hAnsi="仿宋_GB2312" w:eastAsia="仿宋_GB2312" w:cs="仿宋_GB2312"/>
                <w:color w:val="333333"/>
                <w:sz w:val="20"/>
                <w:szCs w:val="20"/>
              </w:rPr>
              <w:t>0</w:t>
            </w:r>
          </w:p>
        </w:tc>
        <w:tc>
          <w:tcPr>
            <w:tcW w:w="375" w:type="pct"/>
            <w:noWrap w:val="0"/>
            <w:tcMar>
              <w:top w:w="0" w:type="dxa"/>
              <w:left w:w="0" w:type="dxa"/>
              <w:bottom w:w="0" w:type="dxa"/>
              <w:right w:w="0" w:type="dxa"/>
            </w:tcMar>
            <w:vAlign w:val="center"/>
          </w:tcPr>
          <w:p w14:paraId="1A99280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84" w:type="pct"/>
            <w:noWrap w:val="0"/>
            <w:tcMar>
              <w:top w:w="0" w:type="dxa"/>
              <w:left w:w="0" w:type="dxa"/>
              <w:bottom w:w="0" w:type="dxa"/>
              <w:right w:w="0" w:type="dxa"/>
            </w:tcMar>
            <w:vAlign w:val="center"/>
          </w:tcPr>
          <w:p w14:paraId="18C0207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405" w:type="pct"/>
            <w:noWrap w:val="0"/>
            <w:tcMar>
              <w:top w:w="0" w:type="dxa"/>
              <w:left w:w="0" w:type="dxa"/>
              <w:bottom w:w="0" w:type="dxa"/>
              <w:right w:w="0" w:type="dxa"/>
            </w:tcMar>
            <w:vAlign w:val="center"/>
          </w:tcPr>
          <w:p w14:paraId="4E076F9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492" w:type="pct"/>
            <w:noWrap w:val="0"/>
            <w:tcMar>
              <w:top w:w="0" w:type="dxa"/>
              <w:left w:w="0" w:type="dxa"/>
              <w:bottom w:w="0" w:type="dxa"/>
              <w:right w:w="0" w:type="dxa"/>
            </w:tcMar>
            <w:vAlign w:val="center"/>
          </w:tcPr>
          <w:p w14:paraId="35B788D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70" w:type="pct"/>
            <w:noWrap w:val="0"/>
            <w:tcMar>
              <w:top w:w="0" w:type="dxa"/>
              <w:left w:w="0" w:type="dxa"/>
              <w:bottom w:w="0" w:type="dxa"/>
              <w:right w:w="0" w:type="dxa"/>
            </w:tcMar>
            <w:vAlign w:val="center"/>
          </w:tcPr>
          <w:p w14:paraId="1515AE9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26" w:type="pct"/>
            <w:noWrap w:val="0"/>
            <w:tcMar>
              <w:top w:w="0" w:type="dxa"/>
              <w:left w:w="0" w:type="dxa"/>
              <w:bottom w:w="0" w:type="dxa"/>
              <w:right w:w="0" w:type="dxa"/>
            </w:tcMar>
            <w:vAlign w:val="center"/>
          </w:tcPr>
          <w:p w14:paraId="7EFAD3B7">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sz w:val="20"/>
                <w:szCs w:val="20"/>
              </w:rPr>
              <w:t>0</w:t>
            </w:r>
          </w:p>
        </w:tc>
      </w:tr>
      <w:tr w14:paraId="090B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06B5CAC5">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707" w:type="pct"/>
            <w:gridSpan w:val="2"/>
            <w:noWrap w:val="0"/>
            <w:tcMar>
              <w:top w:w="0" w:type="dxa"/>
              <w:left w:w="0" w:type="dxa"/>
              <w:bottom w:w="0" w:type="dxa"/>
              <w:right w:w="0" w:type="dxa"/>
            </w:tcMar>
            <w:vAlign w:val="center"/>
          </w:tcPr>
          <w:p w14:paraId="636CE094">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（二）部分公开（区分处理的，只计这一情形，不计其他情形）</w:t>
            </w:r>
          </w:p>
        </w:tc>
        <w:tc>
          <w:tcPr>
            <w:tcW w:w="335" w:type="pct"/>
            <w:noWrap w:val="0"/>
            <w:tcMar>
              <w:top w:w="0" w:type="dxa"/>
              <w:left w:w="0" w:type="dxa"/>
              <w:bottom w:w="0" w:type="dxa"/>
              <w:right w:w="0" w:type="dxa"/>
            </w:tcMar>
            <w:vAlign w:val="center"/>
          </w:tcPr>
          <w:p w14:paraId="11E0605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161B9B87">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64A99C4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717E82D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668DAC19">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5614CC4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31B05E9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63DC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5E322714">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restart"/>
            <w:noWrap w:val="0"/>
            <w:tcMar>
              <w:top w:w="0" w:type="dxa"/>
              <w:left w:w="0" w:type="dxa"/>
              <w:bottom w:w="0" w:type="dxa"/>
              <w:right w:w="0" w:type="dxa"/>
            </w:tcMar>
            <w:vAlign w:val="center"/>
          </w:tcPr>
          <w:p w14:paraId="2C97C071">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（三）不予公开</w:t>
            </w:r>
          </w:p>
        </w:tc>
        <w:tc>
          <w:tcPr>
            <w:tcW w:w="1183" w:type="pct"/>
            <w:noWrap w:val="0"/>
            <w:tcMar>
              <w:top w:w="0" w:type="dxa"/>
              <w:left w:w="0" w:type="dxa"/>
              <w:bottom w:w="0" w:type="dxa"/>
              <w:right w:w="0" w:type="dxa"/>
            </w:tcMar>
            <w:vAlign w:val="center"/>
          </w:tcPr>
          <w:p w14:paraId="134C67EA">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1.属于国家秘密</w:t>
            </w:r>
          </w:p>
        </w:tc>
        <w:tc>
          <w:tcPr>
            <w:tcW w:w="335" w:type="pct"/>
            <w:noWrap w:val="0"/>
            <w:tcMar>
              <w:top w:w="0" w:type="dxa"/>
              <w:left w:w="0" w:type="dxa"/>
              <w:bottom w:w="0" w:type="dxa"/>
              <w:right w:w="0" w:type="dxa"/>
            </w:tcMar>
            <w:vAlign w:val="center"/>
          </w:tcPr>
          <w:p w14:paraId="08D3B0DB">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296D1BD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0A965C7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0E95E20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4971CC4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182C506B">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29E25FD9">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0155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02" w:type="pct"/>
            <w:vMerge w:val="continue"/>
            <w:noWrap w:val="0"/>
            <w:tcMar>
              <w:top w:w="0" w:type="dxa"/>
              <w:left w:w="0" w:type="dxa"/>
              <w:bottom w:w="0" w:type="dxa"/>
              <w:right w:w="0" w:type="dxa"/>
            </w:tcMar>
            <w:vAlign w:val="center"/>
          </w:tcPr>
          <w:p w14:paraId="21D8A3A2">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6006D458">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71809BF5">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2.其他法律行政法规禁止公开</w:t>
            </w:r>
          </w:p>
        </w:tc>
        <w:tc>
          <w:tcPr>
            <w:tcW w:w="335" w:type="pct"/>
            <w:noWrap w:val="0"/>
            <w:tcMar>
              <w:top w:w="0" w:type="dxa"/>
              <w:left w:w="0" w:type="dxa"/>
              <w:bottom w:w="0" w:type="dxa"/>
              <w:right w:w="0" w:type="dxa"/>
            </w:tcMar>
            <w:vAlign w:val="center"/>
          </w:tcPr>
          <w:p w14:paraId="21E7B63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11560EB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710E7F0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291E907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150D14B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7544FC9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69B92719">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52B9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60001641">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0D5B0D28">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158D116A">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3.危及“三安全一稳定”</w:t>
            </w:r>
          </w:p>
        </w:tc>
        <w:tc>
          <w:tcPr>
            <w:tcW w:w="335" w:type="pct"/>
            <w:noWrap w:val="0"/>
            <w:tcMar>
              <w:top w:w="0" w:type="dxa"/>
              <w:left w:w="0" w:type="dxa"/>
              <w:bottom w:w="0" w:type="dxa"/>
              <w:right w:w="0" w:type="dxa"/>
            </w:tcMar>
            <w:vAlign w:val="center"/>
          </w:tcPr>
          <w:p w14:paraId="0D7462E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1864F4C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48C2533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05907D4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141670EB">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652C9CF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26269DA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5C2F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0757D9B8">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396BD9F0">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65812524">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4.保护第三方合法权益</w:t>
            </w:r>
          </w:p>
        </w:tc>
        <w:tc>
          <w:tcPr>
            <w:tcW w:w="335" w:type="pct"/>
            <w:noWrap w:val="0"/>
            <w:tcMar>
              <w:top w:w="0" w:type="dxa"/>
              <w:left w:w="0" w:type="dxa"/>
              <w:bottom w:w="0" w:type="dxa"/>
              <w:right w:w="0" w:type="dxa"/>
            </w:tcMar>
            <w:vAlign w:val="center"/>
          </w:tcPr>
          <w:p w14:paraId="6A88FF9B">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484AAC85">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19E59DF5">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38136876">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2D0EB93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1CAA051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55D4CD9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0F9B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1CE2A25C">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60A445EB">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35BB873F">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5.属于三类内部事务信息</w:t>
            </w:r>
          </w:p>
        </w:tc>
        <w:tc>
          <w:tcPr>
            <w:tcW w:w="335" w:type="pct"/>
            <w:noWrap w:val="0"/>
            <w:tcMar>
              <w:top w:w="0" w:type="dxa"/>
              <w:left w:w="0" w:type="dxa"/>
              <w:bottom w:w="0" w:type="dxa"/>
              <w:right w:w="0" w:type="dxa"/>
            </w:tcMar>
            <w:vAlign w:val="center"/>
          </w:tcPr>
          <w:p w14:paraId="74ED1846">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53E4FEF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5B3E505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452499D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76BA951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59517A0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742F655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45FF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525E5977">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078E2DF6">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0C537EEA">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6.属于四类过程性信息</w:t>
            </w:r>
          </w:p>
        </w:tc>
        <w:tc>
          <w:tcPr>
            <w:tcW w:w="335" w:type="pct"/>
            <w:noWrap w:val="0"/>
            <w:tcMar>
              <w:top w:w="0" w:type="dxa"/>
              <w:left w:w="0" w:type="dxa"/>
              <w:bottom w:w="0" w:type="dxa"/>
              <w:right w:w="0" w:type="dxa"/>
            </w:tcMar>
            <w:vAlign w:val="center"/>
          </w:tcPr>
          <w:p w14:paraId="479755A9">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5481A9A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5AC21AB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1BAAD41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557DA9B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69022FD7">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22845EC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422A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1E48EFBA">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090FAD62">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7AD7EAF6">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7.属于行政执法案卷</w:t>
            </w:r>
          </w:p>
        </w:tc>
        <w:tc>
          <w:tcPr>
            <w:tcW w:w="335" w:type="pct"/>
            <w:noWrap w:val="0"/>
            <w:tcMar>
              <w:top w:w="0" w:type="dxa"/>
              <w:left w:w="0" w:type="dxa"/>
              <w:bottom w:w="0" w:type="dxa"/>
              <w:right w:w="0" w:type="dxa"/>
            </w:tcMar>
            <w:vAlign w:val="center"/>
          </w:tcPr>
          <w:p w14:paraId="40C44D1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039A223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4433D75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43C2E10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4EE93D7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0C7E82C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6491B206">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6F9C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1063FC5E">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6F5F8498">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23493D3A">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8.属于行政查询事项</w:t>
            </w:r>
          </w:p>
        </w:tc>
        <w:tc>
          <w:tcPr>
            <w:tcW w:w="335" w:type="pct"/>
            <w:noWrap w:val="0"/>
            <w:tcMar>
              <w:top w:w="0" w:type="dxa"/>
              <w:left w:w="0" w:type="dxa"/>
              <w:bottom w:w="0" w:type="dxa"/>
              <w:right w:w="0" w:type="dxa"/>
            </w:tcMar>
            <w:vAlign w:val="center"/>
          </w:tcPr>
          <w:p w14:paraId="4DCE857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7788B49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38813477">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68ACEFE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5D85F8AB">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747CF5EB">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5055E39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41B7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355F3643">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restart"/>
            <w:noWrap w:val="0"/>
            <w:tcMar>
              <w:top w:w="0" w:type="dxa"/>
              <w:left w:w="0" w:type="dxa"/>
              <w:bottom w:w="0" w:type="dxa"/>
              <w:right w:w="0" w:type="dxa"/>
            </w:tcMar>
            <w:vAlign w:val="center"/>
          </w:tcPr>
          <w:p w14:paraId="08A36DE7">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（四）无法提供</w:t>
            </w:r>
          </w:p>
        </w:tc>
        <w:tc>
          <w:tcPr>
            <w:tcW w:w="1183" w:type="pct"/>
            <w:noWrap w:val="0"/>
            <w:tcMar>
              <w:top w:w="0" w:type="dxa"/>
              <w:left w:w="0" w:type="dxa"/>
              <w:bottom w:w="0" w:type="dxa"/>
              <w:right w:w="0" w:type="dxa"/>
            </w:tcMar>
            <w:vAlign w:val="center"/>
          </w:tcPr>
          <w:p w14:paraId="48E7A9E1">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1.本机关不掌握相关政府信息</w:t>
            </w:r>
          </w:p>
        </w:tc>
        <w:tc>
          <w:tcPr>
            <w:tcW w:w="335" w:type="pct"/>
            <w:noWrap w:val="0"/>
            <w:tcMar>
              <w:top w:w="0" w:type="dxa"/>
              <w:left w:w="0" w:type="dxa"/>
              <w:bottom w:w="0" w:type="dxa"/>
              <w:right w:w="0" w:type="dxa"/>
            </w:tcMar>
            <w:vAlign w:val="center"/>
          </w:tcPr>
          <w:p w14:paraId="0682FB7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333333"/>
                <w:sz w:val="20"/>
                <w:szCs w:val="20"/>
              </w:rPr>
              <w:t>0</w:t>
            </w:r>
          </w:p>
        </w:tc>
        <w:tc>
          <w:tcPr>
            <w:tcW w:w="375" w:type="pct"/>
            <w:noWrap w:val="0"/>
            <w:tcMar>
              <w:top w:w="0" w:type="dxa"/>
              <w:left w:w="0" w:type="dxa"/>
              <w:bottom w:w="0" w:type="dxa"/>
              <w:right w:w="0" w:type="dxa"/>
            </w:tcMar>
            <w:vAlign w:val="center"/>
          </w:tcPr>
          <w:p w14:paraId="25F948D9">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3A69FA35">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291BAD8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5B3CE2E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4423A71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486B6346">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333333"/>
                <w:sz w:val="20"/>
                <w:szCs w:val="20"/>
              </w:rPr>
              <w:t>0</w:t>
            </w:r>
          </w:p>
        </w:tc>
      </w:tr>
      <w:tr w14:paraId="6984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31FA5481">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181DC1A7">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362EF1AE">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2.没有现成信息需要另行制作</w:t>
            </w:r>
          </w:p>
        </w:tc>
        <w:tc>
          <w:tcPr>
            <w:tcW w:w="335" w:type="pct"/>
            <w:noWrap w:val="0"/>
            <w:tcMar>
              <w:top w:w="0" w:type="dxa"/>
              <w:left w:w="0" w:type="dxa"/>
              <w:bottom w:w="0" w:type="dxa"/>
              <w:right w:w="0" w:type="dxa"/>
            </w:tcMar>
            <w:vAlign w:val="center"/>
          </w:tcPr>
          <w:p w14:paraId="43DA894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0A64A8C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4CA7067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22B63C89">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391058D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2E74148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3B4C898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5C3E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3F1B1FEF">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59844A75">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0FE9CE7A">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3.补正后申请内容仍不明确</w:t>
            </w:r>
          </w:p>
        </w:tc>
        <w:tc>
          <w:tcPr>
            <w:tcW w:w="335" w:type="pct"/>
            <w:noWrap w:val="0"/>
            <w:tcMar>
              <w:top w:w="0" w:type="dxa"/>
              <w:left w:w="0" w:type="dxa"/>
              <w:bottom w:w="0" w:type="dxa"/>
              <w:right w:w="0" w:type="dxa"/>
            </w:tcMar>
            <w:vAlign w:val="center"/>
          </w:tcPr>
          <w:p w14:paraId="66B4E20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0A8FB75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601FE9D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6CF08FB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1D99AC8B">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70" w:type="pct"/>
            <w:noWrap w:val="0"/>
            <w:tcMar>
              <w:top w:w="0" w:type="dxa"/>
              <w:left w:w="0" w:type="dxa"/>
              <w:bottom w:w="0" w:type="dxa"/>
              <w:right w:w="0" w:type="dxa"/>
            </w:tcMar>
            <w:vAlign w:val="center"/>
          </w:tcPr>
          <w:p w14:paraId="25569D7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375968D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675C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3A4DA293">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restart"/>
            <w:noWrap w:val="0"/>
            <w:tcMar>
              <w:top w:w="0" w:type="dxa"/>
              <w:left w:w="0" w:type="dxa"/>
              <w:bottom w:w="0" w:type="dxa"/>
              <w:right w:w="0" w:type="dxa"/>
            </w:tcMar>
            <w:vAlign w:val="center"/>
          </w:tcPr>
          <w:p w14:paraId="2428DB8C">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（五）不予处理</w:t>
            </w:r>
          </w:p>
        </w:tc>
        <w:tc>
          <w:tcPr>
            <w:tcW w:w="1183" w:type="pct"/>
            <w:noWrap w:val="0"/>
            <w:tcMar>
              <w:top w:w="0" w:type="dxa"/>
              <w:left w:w="0" w:type="dxa"/>
              <w:bottom w:w="0" w:type="dxa"/>
              <w:right w:w="0" w:type="dxa"/>
            </w:tcMar>
            <w:vAlign w:val="center"/>
          </w:tcPr>
          <w:p w14:paraId="0D07B2A3">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1.信访举报投诉类申请</w:t>
            </w:r>
          </w:p>
        </w:tc>
        <w:tc>
          <w:tcPr>
            <w:tcW w:w="335" w:type="pct"/>
            <w:noWrap w:val="0"/>
            <w:tcMar>
              <w:top w:w="0" w:type="dxa"/>
              <w:left w:w="0" w:type="dxa"/>
              <w:bottom w:w="0" w:type="dxa"/>
              <w:right w:w="0" w:type="dxa"/>
            </w:tcMar>
            <w:vAlign w:val="center"/>
          </w:tcPr>
          <w:p w14:paraId="345DF75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4923584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84" w:type="pct"/>
            <w:noWrap w:val="0"/>
            <w:tcMar>
              <w:top w:w="0" w:type="dxa"/>
              <w:left w:w="0" w:type="dxa"/>
              <w:bottom w:w="0" w:type="dxa"/>
              <w:right w:w="0" w:type="dxa"/>
            </w:tcMar>
            <w:vAlign w:val="center"/>
          </w:tcPr>
          <w:p w14:paraId="488961E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47ADDAB7">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71AB5E7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67CEDAC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6B62C1E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4576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6F77316C">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0DDDF2F1">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3BBB0D5D">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2.重复申请</w:t>
            </w:r>
          </w:p>
        </w:tc>
        <w:tc>
          <w:tcPr>
            <w:tcW w:w="335" w:type="pct"/>
            <w:noWrap w:val="0"/>
            <w:tcMar>
              <w:top w:w="0" w:type="dxa"/>
              <w:left w:w="0" w:type="dxa"/>
              <w:bottom w:w="0" w:type="dxa"/>
              <w:right w:w="0" w:type="dxa"/>
            </w:tcMar>
            <w:vAlign w:val="center"/>
          </w:tcPr>
          <w:p w14:paraId="4F7DBDF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258ED40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55CDDFB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4FD27B5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492" w:type="pct"/>
            <w:noWrap w:val="0"/>
            <w:tcMar>
              <w:top w:w="0" w:type="dxa"/>
              <w:left w:w="0" w:type="dxa"/>
              <w:bottom w:w="0" w:type="dxa"/>
              <w:right w:w="0" w:type="dxa"/>
            </w:tcMar>
            <w:vAlign w:val="center"/>
          </w:tcPr>
          <w:p w14:paraId="270DB51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438108C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385368A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7446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62AC4DFC">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141A4440">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7FD14175">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3.要求提供公开出版物</w:t>
            </w:r>
          </w:p>
        </w:tc>
        <w:tc>
          <w:tcPr>
            <w:tcW w:w="335" w:type="pct"/>
            <w:noWrap w:val="0"/>
            <w:tcMar>
              <w:top w:w="0" w:type="dxa"/>
              <w:left w:w="0" w:type="dxa"/>
              <w:bottom w:w="0" w:type="dxa"/>
              <w:right w:w="0" w:type="dxa"/>
            </w:tcMar>
            <w:vAlign w:val="center"/>
          </w:tcPr>
          <w:p w14:paraId="3CB6DEB7">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3160C18A">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0AC1CE6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6E74B97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09F6839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15791457">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6DE5D84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7D37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59B1320F">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4838795E">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6DD9A857">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4.无正当理由大量反复申请</w:t>
            </w:r>
          </w:p>
        </w:tc>
        <w:tc>
          <w:tcPr>
            <w:tcW w:w="335" w:type="pct"/>
            <w:noWrap w:val="0"/>
            <w:tcMar>
              <w:top w:w="0" w:type="dxa"/>
              <w:left w:w="0" w:type="dxa"/>
              <w:bottom w:w="0" w:type="dxa"/>
              <w:right w:w="0" w:type="dxa"/>
            </w:tcMar>
            <w:vAlign w:val="center"/>
          </w:tcPr>
          <w:p w14:paraId="4A22F68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5DC12D4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36673EC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05" w:type="pct"/>
            <w:noWrap w:val="0"/>
            <w:tcMar>
              <w:top w:w="0" w:type="dxa"/>
              <w:left w:w="0" w:type="dxa"/>
              <w:bottom w:w="0" w:type="dxa"/>
              <w:right w:w="0" w:type="dxa"/>
            </w:tcMar>
            <w:vAlign w:val="center"/>
          </w:tcPr>
          <w:p w14:paraId="5D49E5F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65EFB3C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5596B536">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26EB6EE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19EF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2EB73555">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523" w:type="pct"/>
            <w:vMerge w:val="continue"/>
            <w:noWrap w:val="0"/>
            <w:tcMar>
              <w:top w:w="0" w:type="dxa"/>
              <w:left w:w="0" w:type="dxa"/>
              <w:bottom w:w="0" w:type="dxa"/>
              <w:right w:w="0" w:type="dxa"/>
            </w:tcMar>
            <w:vAlign w:val="center"/>
          </w:tcPr>
          <w:p w14:paraId="3448CE0B">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183" w:type="pct"/>
            <w:noWrap w:val="0"/>
            <w:tcMar>
              <w:top w:w="0" w:type="dxa"/>
              <w:left w:w="0" w:type="dxa"/>
              <w:bottom w:w="0" w:type="dxa"/>
              <w:right w:w="0" w:type="dxa"/>
            </w:tcMar>
            <w:vAlign w:val="center"/>
          </w:tcPr>
          <w:p w14:paraId="6CB80950">
            <w:pPr>
              <w:widowControl/>
              <w:adjustRightInd w:val="0"/>
              <w:snapToGrid w:val="0"/>
              <w:spacing w:line="360" w:lineRule="auto"/>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5.要求行政机关确认或重新出具已获取信息</w:t>
            </w:r>
          </w:p>
        </w:tc>
        <w:tc>
          <w:tcPr>
            <w:tcW w:w="335" w:type="pct"/>
            <w:noWrap w:val="0"/>
            <w:tcMar>
              <w:top w:w="0" w:type="dxa"/>
              <w:left w:w="0" w:type="dxa"/>
              <w:bottom w:w="0" w:type="dxa"/>
              <w:right w:w="0" w:type="dxa"/>
            </w:tcMar>
            <w:vAlign w:val="center"/>
          </w:tcPr>
          <w:p w14:paraId="3E415A5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75" w:type="pct"/>
            <w:noWrap w:val="0"/>
            <w:tcMar>
              <w:top w:w="0" w:type="dxa"/>
              <w:left w:w="0" w:type="dxa"/>
              <w:bottom w:w="0" w:type="dxa"/>
              <w:right w:w="0" w:type="dxa"/>
            </w:tcMar>
            <w:vAlign w:val="center"/>
          </w:tcPr>
          <w:p w14:paraId="524656E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3F637CC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670054B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6CFC964C">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70" w:type="pct"/>
            <w:noWrap w:val="0"/>
            <w:tcMar>
              <w:top w:w="0" w:type="dxa"/>
              <w:left w:w="0" w:type="dxa"/>
              <w:bottom w:w="0" w:type="dxa"/>
              <w:right w:w="0" w:type="dxa"/>
            </w:tcMar>
            <w:vAlign w:val="center"/>
          </w:tcPr>
          <w:p w14:paraId="2C7FC0C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15D7B14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3239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2D6B4F86">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707" w:type="pct"/>
            <w:gridSpan w:val="2"/>
            <w:noWrap w:val="0"/>
            <w:tcMar>
              <w:top w:w="0" w:type="dxa"/>
              <w:left w:w="0" w:type="dxa"/>
              <w:bottom w:w="0" w:type="dxa"/>
              <w:right w:w="0" w:type="dxa"/>
            </w:tcMar>
            <w:vAlign w:val="center"/>
          </w:tcPr>
          <w:p w14:paraId="6A8061C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（六）其他处理</w:t>
            </w:r>
          </w:p>
        </w:tc>
        <w:tc>
          <w:tcPr>
            <w:tcW w:w="335" w:type="pct"/>
            <w:noWrap w:val="0"/>
            <w:tcMar>
              <w:top w:w="0" w:type="dxa"/>
              <w:left w:w="0" w:type="dxa"/>
              <w:bottom w:w="0" w:type="dxa"/>
              <w:right w:w="0" w:type="dxa"/>
            </w:tcMar>
            <w:vAlign w:val="center"/>
          </w:tcPr>
          <w:p w14:paraId="351D8CB3">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6B2967A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04C9ACE9">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482C252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7E61754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5F714079">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3DBF3BA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r>
      <w:tr w14:paraId="6962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noWrap w:val="0"/>
            <w:tcMar>
              <w:top w:w="0" w:type="dxa"/>
              <w:left w:w="0" w:type="dxa"/>
              <w:bottom w:w="0" w:type="dxa"/>
              <w:right w:w="0" w:type="dxa"/>
            </w:tcMar>
            <w:vAlign w:val="center"/>
          </w:tcPr>
          <w:p w14:paraId="31809414">
            <w:pPr>
              <w:widowControl/>
              <w:adjustRightInd w:val="0"/>
              <w:snapToGrid w:val="0"/>
              <w:spacing w:line="360" w:lineRule="auto"/>
              <w:ind w:firstLine="480" w:firstLineChars="200"/>
              <w:jc w:val="both"/>
              <w:rPr>
                <w:rFonts w:hint="eastAsia" w:ascii="仿宋_GB2312" w:hAnsi="仿宋_GB2312" w:eastAsia="仿宋_GB2312" w:cs="仿宋_GB2312"/>
                <w:color w:val="333333"/>
                <w:kern w:val="0"/>
                <w:sz w:val="24"/>
              </w:rPr>
            </w:pPr>
          </w:p>
        </w:tc>
        <w:tc>
          <w:tcPr>
            <w:tcW w:w="1707" w:type="pct"/>
            <w:gridSpan w:val="2"/>
            <w:noWrap w:val="0"/>
            <w:tcMar>
              <w:top w:w="0" w:type="dxa"/>
              <w:left w:w="0" w:type="dxa"/>
              <w:bottom w:w="0" w:type="dxa"/>
              <w:right w:w="0" w:type="dxa"/>
            </w:tcMar>
            <w:vAlign w:val="center"/>
          </w:tcPr>
          <w:p w14:paraId="474EC2B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（七）总计</w:t>
            </w:r>
          </w:p>
        </w:tc>
        <w:tc>
          <w:tcPr>
            <w:tcW w:w="335" w:type="pct"/>
            <w:noWrap w:val="0"/>
            <w:tcMar>
              <w:top w:w="0" w:type="dxa"/>
              <w:left w:w="0" w:type="dxa"/>
              <w:bottom w:w="0" w:type="dxa"/>
              <w:right w:w="0" w:type="dxa"/>
            </w:tcMar>
            <w:vAlign w:val="center"/>
          </w:tcPr>
          <w:p w14:paraId="4B7F4341">
            <w:pPr>
              <w:widowControl/>
              <w:adjustRightInd w:val="0"/>
              <w:snapToGrid w:val="0"/>
              <w:spacing w:line="360" w:lineRule="auto"/>
              <w:jc w:val="both"/>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333333"/>
                <w:sz w:val="20"/>
                <w:szCs w:val="20"/>
                <w:lang w:val="en-US" w:eastAsia="zh-CN"/>
              </w:rPr>
              <w:t xml:space="preserve">    </w:t>
            </w:r>
            <w:r>
              <w:rPr>
                <w:rFonts w:hint="eastAsia" w:ascii="仿宋_GB2312" w:hAnsi="仿宋_GB2312" w:eastAsia="仿宋_GB2312" w:cs="仿宋_GB2312"/>
                <w:color w:val="333333"/>
                <w:sz w:val="20"/>
                <w:szCs w:val="20"/>
              </w:rPr>
              <w:t>0</w:t>
            </w:r>
          </w:p>
        </w:tc>
        <w:tc>
          <w:tcPr>
            <w:tcW w:w="375" w:type="pct"/>
            <w:noWrap w:val="0"/>
            <w:tcMar>
              <w:top w:w="0" w:type="dxa"/>
              <w:left w:w="0" w:type="dxa"/>
              <w:bottom w:w="0" w:type="dxa"/>
              <w:right w:w="0" w:type="dxa"/>
            </w:tcMar>
            <w:vAlign w:val="center"/>
          </w:tcPr>
          <w:p w14:paraId="5A2801C8">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84" w:type="pct"/>
            <w:noWrap w:val="0"/>
            <w:tcMar>
              <w:top w:w="0" w:type="dxa"/>
              <w:left w:w="0" w:type="dxa"/>
              <w:bottom w:w="0" w:type="dxa"/>
              <w:right w:w="0" w:type="dxa"/>
            </w:tcMar>
            <w:vAlign w:val="center"/>
          </w:tcPr>
          <w:p w14:paraId="6E533F52">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65FE079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492" w:type="pct"/>
            <w:noWrap w:val="0"/>
            <w:tcMar>
              <w:top w:w="0" w:type="dxa"/>
              <w:left w:w="0" w:type="dxa"/>
              <w:bottom w:w="0" w:type="dxa"/>
              <w:right w:w="0" w:type="dxa"/>
            </w:tcMar>
            <w:vAlign w:val="center"/>
          </w:tcPr>
          <w:p w14:paraId="3EE5E090">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 0</w:t>
            </w:r>
          </w:p>
        </w:tc>
        <w:tc>
          <w:tcPr>
            <w:tcW w:w="370" w:type="pct"/>
            <w:noWrap w:val="0"/>
            <w:tcMar>
              <w:top w:w="0" w:type="dxa"/>
              <w:left w:w="0" w:type="dxa"/>
              <w:bottom w:w="0" w:type="dxa"/>
              <w:right w:w="0" w:type="dxa"/>
            </w:tcMar>
            <w:vAlign w:val="center"/>
          </w:tcPr>
          <w:p w14:paraId="5DFE0714">
            <w:pPr>
              <w:widowControl/>
              <w:adjustRightInd w:val="0"/>
              <w:snapToGrid w:val="0"/>
              <w:spacing w:line="360" w:lineRule="auto"/>
              <w:jc w:val="both"/>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333333"/>
                <w:sz w:val="20"/>
                <w:szCs w:val="20"/>
                <w:lang w:val="en-US" w:eastAsia="zh-CN"/>
              </w:rPr>
              <w:t xml:space="preserve">   </w:t>
            </w: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1289DE26">
            <w:pPr>
              <w:widowControl/>
              <w:adjustRightInd w:val="0"/>
              <w:snapToGrid w:val="0"/>
              <w:spacing w:line="360" w:lineRule="auto"/>
              <w:jc w:val="both"/>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333333"/>
                <w:sz w:val="20"/>
                <w:szCs w:val="20"/>
                <w:lang w:val="en-US" w:eastAsia="zh-CN"/>
              </w:rPr>
              <w:t xml:space="preserve">    </w:t>
            </w:r>
            <w:r>
              <w:rPr>
                <w:rFonts w:hint="eastAsia" w:ascii="仿宋_GB2312" w:hAnsi="仿宋_GB2312" w:eastAsia="仿宋_GB2312" w:cs="仿宋_GB2312"/>
                <w:color w:val="333333"/>
                <w:sz w:val="20"/>
                <w:szCs w:val="20"/>
              </w:rPr>
              <w:t>0</w:t>
            </w:r>
          </w:p>
        </w:tc>
      </w:tr>
      <w:tr w14:paraId="328D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pct"/>
            <w:gridSpan w:val="3"/>
            <w:noWrap w:val="0"/>
            <w:tcMar>
              <w:top w:w="0" w:type="dxa"/>
              <w:left w:w="0" w:type="dxa"/>
              <w:bottom w:w="0" w:type="dxa"/>
              <w:right w:w="0" w:type="dxa"/>
            </w:tcMar>
            <w:vAlign w:val="center"/>
          </w:tcPr>
          <w:p w14:paraId="12535015">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四、结转下年度继续办理</w:t>
            </w:r>
          </w:p>
        </w:tc>
        <w:tc>
          <w:tcPr>
            <w:tcW w:w="335" w:type="pct"/>
            <w:noWrap w:val="0"/>
            <w:tcMar>
              <w:top w:w="0" w:type="dxa"/>
              <w:left w:w="0" w:type="dxa"/>
              <w:bottom w:w="0" w:type="dxa"/>
              <w:right w:w="0" w:type="dxa"/>
            </w:tcMar>
            <w:vAlign w:val="center"/>
          </w:tcPr>
          <w:p w14:paraId="13B29834">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5" w:type="pct"/>
            <w:noWrap w:val="0"/>
            <w:tcMar>
              <w:top w:w="0" w:type="dxa"/>
              <w:left w:w="0" w:type="dxa"/>
              <w:bottom w:w="0" w:type="dxa"/>
              <w:right w:w="0" w:type="dxa"/>
            </w:tcMar>
            <w:vAlign w:val="center"/>
          </w:tcPr>
          <w:p w14:paraId="0DA0B86F">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84" w:type="pct"/>
            <w:noWrap w:val="0"/>
            <w:tcMar>
              <w:top w:w="0" w:type="dxa"/>
              <w:left w:w="0" w:type="dxa"/>
              <w:bottom w:w="0" w:type="dxa"/>
              <w:right w:w="0" w:type="dxa"/>
            </w:tcMar>
            <w:vAlign w:val="center"/>
          </w:tcPr>
          <w:p w14:paraId="1F6AE21D">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05" w:type="pct"/>
            <w:noWrap w:val="0"/>
            <w:tcMar>
              <w:top w:w="0" w:type="dxa"/>
              <w:left w:w="0" w:type="dxa"/>
              <w:bottom w:w="0" w:type="dxa"/>
              <w:right w:w="0" w:type="dxa"/>
            </w:tcMar>
            <w:vAlign w:val="center"/>
          </w:tcPr>
          <w:p w14:paraId="73F1EEA5">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492" w:type="pct"/>
            <w:noWrap w:val="0"/>
            <w:tcMar>
              <w:top w:w="0" w:type="dxa"/>
              <w:left w:w="0" w:type="dxa"/>
              <w:bottom w:w="0" w:type="dxa"/>
              <w:right w:w="0" w:type="dxa"/>
            </w:tcMar>
            <w:vAlign w:val="center"/>
          </w:tcPr>
          <w:p w14:paraId="1853BFBE">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0 </w:t>
            </w:r>
          </w:p>
        </w:tc>
        <w:tc>
          <w:tcPr>
            <w:tcW w:w="370" w:type="pct"/>
            <w:noWrap w:val="0"/>
            <w:tcMar>
              <w:top w:w="0" w:type="dxa"/>
              <w:left w:w="0" w:type="dxa"/>
              <w:bottom w:w="0" w:type="dxa"/>
              <w:right w:w="0" w:type="dxa"/>
            </w:tcMar>
            <w:vAlign w:val="center"/>
          </w:tcPr>
          <w:p w14:paraId="5A02DB01">
            <w:pPr>
              <w:widowControl/>
              <w:adjustRightInd w:val="0"/>
              <w:snapToGrid w:val="0"/>
              <w:spacing w:line="360" w:lineRule="auto"/>
              <w:ind w:firstLine="400" w:firstLineChars="200"/>
              <w:jc w:val="both"/>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0</w:t>
            </w:r>
          </w:p>
        </w:tc>
        <w:tc>
          <w:tcPr>
            <w:tcW w:w="426" w:type="pct"/>
            <w:noWrap w:val="0"/>
            <w:tcMar>
              <w:top w:w="0" w:type="dxa"/>
              <w:left w:w="0" w:type="dxa"/>
              <w:bottom w:w="0" w:type="dxa"/>
              <w:right w:w="0" w:type="dxa"/>
            </w:tcMar>
            <w:vAlign w:val="center"/>
          </w:tcPr>
          <w:p w14:paraId="496A714B">
            <w:pPr>
              <w:widowControl/>
              <w:adjustRightInd w:val="0"/>
              <w:snapToGrid w:val="0"/>
              <w:spacing w:line="360" w:lineRule="auto"/>
              <w:ind w:firstLine="420" w:firstLineChars="200"/>
              <w:jc w:val="both"/>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bl>
    <w:p w14:paraId="7F3AF280">
      <w:pPr>
        <w:ind w:firstLine="640" w:firstLineChars="200"/>
        <w:jc w:val="both"/>
        <w:rPr>
          <w:rFonts w:hint="eastAsia" w:ascii="黑体" w:hAnsi="黑体" w:eastAsia="黑体" w:cs="黑体"/>
          <w:sz w:val="32"/>
          <w:szCs w:val="32"/>
          <w:lang w:val="en-US" w:eastAsia="zh-CN"/>
        </w:rPr>
      </w:pPr>
    </w:p>
    <w:p w14:paraId="6508BFD4">
      <w:pPr>
        <w:ind w:firstLine="640" w:firstLineChars="200"/>
        <w:jc w:val="both"/>
        <w:rPr>
          <w:rFonts w:hint="eastAsia" w:ascii="黑体" w:hAnsi="黑体" w:eastAsia="黑体" w:cs="黑体"/>
          <w:sz w:val="32"/>
          <w:szCs w:val="32"/>
          <w:lang w:val="en-US" w:eastAsia="zh-CN"/>
        </w:rPr>
      </w:pPr>
    </w:p>
    <w:p w14:paraId="137FAECC">
      <w:pPr>
        <w:ind w:firstLine="640" w:firstLineChars="200"/>
        <w:jc w:val="both"/>
        <w:rPr>
          <w:rFonts w:hint="eastAsia" w:ascii="黑体" w:hAnsi="黑体" w:eastAsia="黑体" w:cs="黑体"/>
          <w:sz w:val="32"/>
          <w:szCs w:val="32"/>
          <w:lang w:val="en-US" w:eastAsia="zh-CN"/>
        </w:rPr>
      </w:pPr>
    </w:p>
    <w:p w14:paraId="59FD68B7">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四、行政复议行政诉讼情况</w:t>
      </w:r>
    </w:p>
    <w:tbl>
      <w:tblPr>
        <w:tblStyle w:val="3"/>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543"/>
        <w:gridCol w:w="505"/>
        <w:gridCol w:w="759"/>
        <w:gridCol w:w="623"/>
        <w:gridCol w:w="459"/>
        <w:gridCol w:w="512"/>
        <w:gridCol w:w="512"/>
        <w:gridCol w:w="512"/>
        <w:gridCol w:w="568"/>
        <w:gridCol w:w="512"/>
        <w:gridCol w:w="512"/>
        <w:gridCol w:w="514"/>
        <w:gridCol w:w="516"/>
        <w:gridCol w:w="1296"/>
      </w:tblGrid>
      <w:tr w14:paraId="650E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5"/>
            <w:noWrap w:val="0"/>
            <w:tcMar>
              <w:top w:w="0" w:type="dxa"/>
              <w:left w:w="0" w:type="dxa"/>
              <w:bottom w:w="0" w:type="dxa"/>
              <w:right w:w="0" w:type="dxa"/>
            </w:tcMar>
            <w:vAlign w:val="center"/>
          </w:tcPr>
          <w:p w14:paraId="60BF87EF">
            <w:pPr>
              <w:widowControl/>
              <w:adjustRightInd w:val="0"/>
              <w:snapToGrid w:val="0"/>
              <w:spacing w:line="360" w:lineRule="auto"/>
              <w:ind w:firstLine="420" w:firstLineChars="200"/>
              <w:jc w:val="both"/>
              <w:rPr>
                <w:rFonts w:hint="eastAsia" w:ascii="仿宋_GB2312" w:hAnsi="仿宋_GB2312" w:eastAsia="仿宋_GB2312" w:cs="仿宋_GB2312"/>
                <w:color w:val="333333"/>
                <w:kern w:val="0"/>
                <w:szCs w:val="21"/>
              </w:rPr>
            </w:pPr>
          </w:p>
        </w:tc>
      </w:tr>
      <w:tr w14:paraId="757C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gridSpan w:val="5"/>
            <w:tcBorders>
              <w:top w:val="single" w:color="auto" w:sz="4" w:space="0"/>
              <w:left w:val="single" w:color="auto" w:sz="4" w:space="0"/>
              <w:bottom w:val="single" w:color="auto" w:sz="4" w:space="0"/>
              <w:right w:val="single" w:color="auto" w:sz="4" w:space="0"/>
            </w:tcBorders>
            <w:noWrap w:val="0"/>
            <w:vAlign w:val="center"/>
          </w:tcPr>
          <w:p w14:paraId="2B55717D">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行政复议</w:t>
            </w:r>
          </w:p>
        </w:tc>
        <w:tc>
          <w:tcPr>
            <w:tcW w:w="3255" w:type="pct"/>
            <w:gridSpan w:val="10"/>
            <w:tcBorders>
              <w:top w:val="single" w:color="auto" w:sz="4" w:space="0"/>
              <w:left w:val="nil"/>
              <w:bottom w:val="single" w:color="auto" w:sz="4" w:space="0"/>
              <w:right w:val="single" w:color="auto" w:sz="4" w:space="0"/>
            </w:tcBorders>
            <w:noWrap w:val="0"/>
            <w:vAlign w:val="center"/>
          </w:tcPr>
          <w:p w14:paraId="1A3CCB99">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行政诉讼</w:t>
            </w:r>
          </w:p>
        </w:tc>
      </w:tr>
      <w:tr w14:paraId="5FD1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restart"/>
            <w:tcBorders>
              <w:top w:val="nil"/>
              <w:left w:val="single" w:color="auto" w:sz="4" w:space="0"/>
              <w:bottom w:val="single" w:color="auto" w:sz="4" w:space="0"/>
              <w:right w:val="single" w:color="auto" w:sz="4" w:space="0"/>
            </w:tcBorders>
            <w:noWrap w:val="0"/>
            <w:vAlign w:val="center"/>
          </w:tcPr>
          <w:p w14:paraId="672A4125">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结果维持</w:t>
            </w:r>
          </w:p>
        </w:tc>
        <w:tc>
          <w:tcPr>
            <w:tcW w:w="299" w:type="pct"/>
            <w:vMerge w:val="restart"/>
            <w:tcBorders>
              <w:top w:val="nil"/>
              <w:left w:val="nil"/>
              <w:bottom w:val="single" w:color="auto" w:sz="4" w:space="0"/>
              <w:right w:val="single" w:color="auto" w:sz="4" w:space="0"/>
            </w:tcBorders>
            <w:noWrap w:val="0"/>
            <w:vAlign w:val="center"/>
          </w:tcPr>
          <w:p w14:paraId="2D831E00">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结果纠正</w:t>
            </w:r>
          </w:p>
        </w:tc>
        <w:tc>
          <w:tcPr>
            <w:tcW w:w="278" w:type="pct"/>
            <w:vMerge w:val="restart"/>
            <w:tcBorders>
              <w:top w:val="single" w:color="auto" w:sz="4" w:space="0"/>
              <w:left w:val="nil"/>
              <w:bottom w:val="single" w:color="auto" w:sz="4" w:space="0"/>
              <w:right w:val="single" w:color="auto" w:sz="4" w:space="0"/>
            </w:tcBorders>
            <w:noWrap w:val="0"/>
            <w:vAlign w:val="center"/>
          </w:tcPr>
          <w:p w14:paraId="2B2337AF">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其他结果</w:t>
            </w:r>
          </w:p>
        </w:tc>
        <w:tc>
          <w:tcPr>
            <w:tcW w:w="418" w:type="pct"/>
            <w:vMerge w:val="restart"/>
            <w:tcBorders>
              <w:top w:val="single" w:color="auto" w:sz="4" w:space="0"/>
              <w:left w:val="nil"/>
              <w:bottom w:val="single" w:color="auto" w:sz="4" w:space="0"/>
              <w:right w:val="single" w:color="auto" w:sz="4" w:space="0"/>
            </w:tcBorders>
            <w:noWrap w:val="0"/>
            <w:vAlign w:val="center"/>
          </w:tcPr>
          <w:p w14:paraId="65A0D809">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尚未审结</w:t>
            </w:r>
          </w:p>
        </w:tc>
        <w:tc>
          <w:tcPr>
            <w:tcW w:w="339" w:type="pct"/>
            <w:vMerge w:val="restart"/>
            <w:tcBorders>
              <w:top w:val="single" w:color="auto" w:sz="4" w:space="0"/>
              <w:left w:val="nil"/>
              <w:bottom w:val="single" w:color="auto" w:sz="4" w:space="0"/>
              <w:right w:val="single" w:color="auto" w:sz="4" w:space="0"/>
            </w:tcBorders>
            <w:noWrap w:val="0"/>
            <w:vAlign w:val="center"/>
          </w:tcPr>
          <w:p w14:paraId="1975935F">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总计</w:t>
            </w:r>
          </w:p>
        </w:tc>
        <w:tc>
          <w:tcPr>
            <w:tcW w:w="1412" w:type="pct"/>
            <w:gridSpan w:val="5"/>
            <w:tcBorders>
              <w:top w:val="single" w:color="auto" w:sz="4" w:space="0"/>
              <w:left w:val="nil"/>
              <w:bottom w:val="single" w:color="auto" w:sz="4" w:space="0"/>
              <w:right w:val="single" w:color="auto" w:sz="4" w:space="0"/>
            </w:tcBorders>
            <w:noWrap w:val="0"/>
            <w:vAlign w:val="center"/>
          </w:tcPr>
          <w:p w14:paraId="007CD7C0">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未经复议直接起诉</w:t>
            </w:r>
          </w:p>
        </w:tc>
        <w:tc>
          <w:tcPr>
            <w:tcW w:w="1843" w:type="pct"/>
            <w:gridSpan w:val="5"/>
            <w:tcBorders>
              <w:top w:val="single" w:color="auto" w:sz="4" w:space="0"/>
              <w:left w:val="nil"/>
              <w:bottom w:val="single" w:color="auto" w:sz="4" w:space="0"/>
              <w:right w:val="single" w:color="auto" w:sz="4" w:space="0"/>
            </w:tcBorders>
            <w:noWrap w:val="0"/>
            <w:vAlign w:val="center"/>
          </w:tcPr>
          <w:p w14:paraId="0610EDB1">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复议后起诉</w:t>
            </w:r>
          </w:p>
        </w:tc>
      </w:tr>
      <w:tr w14:paraId="1F4F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vMerge w:val="continue"/>
            <w:tcBorders>
              <w:top w:val="nil"/>
              <w:left w:val="single" w:color="auto" w:sz="4" w:space="0"/>
              <w:bottom w:val="single" w:color="auto" w:sz="4" w:space="0"/>
              <w:right w:val="single" w:color="auto" w:sz="4" w:space="0"/>
            </w:tcBorders>
            <w:noWrap w:val="0"/>
            <w:vAlign w:val="center"/>
          </w:tcPr>
          <w:p w14:paraId="6D05B03B">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rPr>
            </w:pPr>
          </w:p>
        </w:tc>
        <w:tc>
          <w:tcPr>
            <w:tcW w:w="299" w:type="pct"/>
            <w:vMerge w:val="continue"/>
            <w:tcBorders>
              <w:top w:val="nil"/>
              <w:left w:val="nil"/>
              <w:bottom w:val="single" w:color="auto" w:sz="4" w:space="0"/>
              <w:right w:val="single" w:color="auto" w:sz="4" w:space="0"/>
            </w:tcBorders>
            <w:noWrap w:val="0"/>
            <w:vAlign w:val="center"/>
          </w:tcPr>
          <w:p w14:paraId="3E7BF8DD">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rPr>
            </w:pPr>
          </w:p>
        </w:tc>
        <w:tc>
          <w:tcPr>
            <w:tcW w:w="278" w:type="pct"/>
            <w:vMerge w:val="continue"/>
            <w:tcBorders>
              <w:top w:val="single" w:color="auto" w:sz="4" w:space="0"/>
              <w:left w:val="nil"/>
              <w:bottom w:val="single" w:color="auto" w:sz="4" w:space="0"/>
              <w:right w:val="single" w:color="auto" w:sz="4" w:space="0"/>
            </w:tcBorders>
            <w:noWrap w:val="0"/>
            <w:vAlign w:val="center"/>
          </w:tcPr>
          <w:p w14:paraId="726F27C9">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rPr>
            </w:pPr>
          </w:p>
        </w:tc>
        <w:tc>
          <w:tcPr>
            <w:tcW w:w="418" w:type="pct"/>
            <w:vMerge w:val="continue"/>
            <w:tcBorders>
              <w:top w:val="single" w:color="auto" w:sz="4" w:space="0"/>
              <w:left w:val="nil"/>
              <w:bottom w:val="single" w:color="auto" w:sz="4" w:space="0"/>
              <w:right w:val="single" w:color="auto" w:sz="4" w:space="0"/>
            </w:tcBorders>
            <w:noWrap w:val="0"/>
            <w:vAlign w:val="center"/>
          </w:tcPr>
          <w:p w14:paraId="78C68F6B">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rPr>
            </w:pPr>
          </w:p>
        </w:tc>
        <w:tc>
          <w:tcPr>
            <w:tcW w:w="339" w:type="pct"/>
            <w:vMerge w:val="continue"/>
            <w:tcBorders>
              <w:top w:val="single" w:color="auto" w:sz="4" w:space="0"/>
              <w:left w:val="nil"/>
              <w:bottom w:val="single" w:color="auto" w:sz="4" w:space="0"/>
              <w:right w:val="single" w:color="auto" w:sz="4" w:space="0"/>
            </w:tcBorders>
            <w:noWrap w:val="0"/>
            <w:vAlign w:val="center"/>
          </w:tcPr>
          <w:p w14:paraId="4A87703B">
            <w:pPr>
              <w:widowControl/>
              <w:adjustRightInd w:val="0"/>
              <w:snapToGrid w:val="0"/>
              <w:spacing w:line="360" w:lineRule="auto"/>
              <w:ind w:firstLine="480" w:firstLineChars="200"/>
              <w:jc w:val="center"/>
              <w:rPr>
                <w:rFonts w:hint="eastAsia" w:ascii="仿宋_GB2312" w:hAnsi="仿宋_GB2312" w:eastAsia="仿宋_GB2312" w:cs="仿宋_GB2312"/>
                <w:color w:val="333333"/>
                <w:kern w:val="0"/>
                <w:sz w:val="24"/>
              </w:rPr>
            </w:pPr>
          </w:p>
        </w:tc>
        <w:tc>
          <w:tcPr>
            <w:tcW w:w="253" w:type="pct"/>
            <w:tcBorders>
              <w:top w:val="single" w:color="auto" w:sz="4" w:space="0"/>
              <w:left w:val="nil"/>
              <w:bottom w:val="single" w:color="auto" w:sz="4" w:space="0"/>
              <w:right w:val="single" w:color="auto" w:sz="4" w:space="0"/>
            </w:tcBorders>
            <w:noWrap w:val="0"/>
            <w:vAlign w:val="center"/>
          </w:tcPr>
          <w:p w14:paraId="146632D4">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结果维持</w:t>
            </w:r>
          </w:p>
        </w:tc>
        <w:tc>
          <w:tcPr>
            <w:tcW w:w="282" w:type="pct"/>
            <w:tcBorders>
              <w:top w:val="single" w:color="auto" w:sz="4" w:space="0"/>
              <w:left w:val="nil"/>
              <w:bottom w:val="single" w:color="auto" w:sz="4" w:space="0"/>
              <w:right w:val="single" w:color="auto" w:sz="4" w:space="0"/>
            </w:tcBorders>
            <w:noWrap w:val="0"/>
            <w:vAlign w:val="center"/>
          </w:tcPr>
          <w:p w14:paraId="3AAD9ED8">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结果纠正</w:t>
            </w:r>
          </w:p>
        </w:tc>
        <w:tc>
          <w:tcPr>
            <w:tcW w:w="282" w:type="pct"/>
            <w:tcBorders>
              <w:top w:val="single" w:color="auto" w:sz="4" w:space="0"/>
              <w:left w:val="nil"/>
              <w:bottom w:val="single" w:color="auto" w:sz="4" w:space="0"/>
              <w:right w:val="single" w:color="auto" w:sz="4" w:space="0"/>
            </w:tcBorders>
            <w:noWrap w:val="0"/>
            <w:vAlign w:val="center"/>
          </w:tcPr>
          <w:p w14:paraId="139756D0">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其他结果</w:t>
            </w:r>
          </w:p>
        </w:tc>
        <w:tc>
          <w:tcPr>
            <w:tcW w:w="282" w:type="pct"/>
            <w:tcBorders>
              <w:top w:val="single" w:color="auto" w:sz="4" w:space="0"/>
              <w:left w:val="nil"/>
              <w:bottom w:val="single" w:color="auto" w:sz="4" w:space="0"/>
              <w:right w:val="single" w:color="auto" w:sz="4" w:space="0"/>
            </w:tcBorders>
            <w:noWrap w:val="0"/>
            <w:vAlign w:val="center"/>
          </w:tcPr>
          <w:p w14:paraId="7CB2E125">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尚未审结</w:t>
            </w:r>
          </w:p>
        </w:tc>
        <w:tc>
          <w:tcPr>
            <w:tcW w:w="310" w:type="pct"/>
            <w:tcBorders>
              <w:top w:val="single" w:color="auto" w:sz="4" w:space="0"/>
              <w:left w:val="nil"/>
              <w:bottom w:val="single" w:color="auto" w:sz="4" w:space="0"/>
              <w:right w:val="single" w:color="auto" w:sz="4" w:space="0"/>
            </w:tcBorders>
            <w:noWrap w:val="0"/>
            <w:vAlign w:val="center"/>
          </w:tcPr>
          <w:p w14:paraId="13409095">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总计</w:t>
            </w:r>
          </w:p>
        </w:tc>
        <w:tc>
          <w:tcPr>
            <w:tcW w:w="282" w:type="pct"/>
            <w:tcBorders>
              <w:top w:val="single" w:color="auto" w:sz="4" w:space="0"/>
              <w:left w:val="nil"/>
              <w:bottom w:val="single" w:color="auto" w:sz="4" w:space="0"/>
              <w:right w:val="single" w:color="auto" w:sz="4" w:space="0"/>
            </w:tcBorders>
            <w:noWrap w:val="0"/>
            <w:vAlign w:val="center"/>
          </w:tcPr>
          <w:p w14:paraId="27E2E984">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结果维持</w:t>
            </w:r>
          </w:p>
        </w:tc>
        <w:tc>
          <w:tcPr>
            <w:tcW w:w="282" w:type="pct"/>
            <w:tcBorders>
              <w:top w:val="single" w:color="auto" w:sz="4" w:space="0"/>
              <w:left w:val="nil"/>
              <w:bottom w:val="single" w:color="auto" w:sz="4" w:space="0"/>
              <w:right w:val="single" w:color="auto" w:sz="4" w:space="0"/>
            </w:tcBorders>
            <w:noWrap w:val="0"/>
            <w:vAlign w:val="center"/>
          </w:tcPr>
          <w:p w14:paraId="31EB06B7">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结果纠正</w:t>
            </w:r>
          </w:p>
        </w:tc>
        <w:tc>
          <w:tcPr>
            <w:tcW w:w="283" w:type="pct"/>
            <w:tcBorders>
              <w:top w:val="single" w:color="auto" w:sz="4" w:space="0"/>
              <w:left w:val="nil"/>
              <w:bottom w:val="single" w:color="auto" w:sz="4" w:space="0"/>
              <w:right w:val="single" w:color="auto" w:sz="4" w:space="0"/>
            </w:tcBorders>
            <w:noWrap w:val="0"/>
            <w:vAlign w:val="center"/>
          </w:tcPr>
          <w:p w14:paraId="57ACCFAD">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其他结果</w:t>
            </w:r>
          </w:p>
        </w:tc>
        <w:tc>
          <w:tcPr>
            <w:tcW w:w="284" w:type="pct"/>
            <w:tcBorders>
              <w:top w:val="single" w:color="auto" w:sz="4" w:space="0"/>
              <w:left w:val="nil"/>
              <w:bottom w:val="single" w:color="auto" w:sz="4" w:space="0"/>
              <w:right w:val="single" w:color="auto" w:sz="4" w:space="0"/>
            </w:tcBorders>
            <w:noWrap w:val="0"/>
            <w:vAlign w:val="center"/>
          </w:tcPr>
          <w:p w14:paraId="32A4B9B3">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0"/>
                <w:szCs w:val="20"/>
              </w:rPr>
              <w:t>尚未审结</w:t>
            </w:r>
          </w:p>
        </w:tc>
        <w:tc>
          <w:tcPr>
            <w:tcW w:w="710" w:type="pct"/>
            <w:tcBorders>
              <w:top w:val="single" w:color="auto" w:sz="4" w:space="0"/>
              <w:left w:val="nil"/>
              <w:bottom w:val="single" w:color="auto" w:sz="4" w:space="0"/>
              <w:right w:val="single" w:color="auto" w:sz="4" w:space="0"/>
            </w:tcBorders>
            <w:noWrap w:val="0"/>
            <w:vAlign w:val="center"/>
          </w:tcPr>
          <w:p w14:paraId="7DD29A79">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0"/>
                <w:szCs w:val="20"/>
              </w:rPr>
              <w:t>总计</w:t>
            </w:r>
          </w:p>
        </w:tc>
      </w:tr>
      <w:tr w14:paraId="60A4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noWrap w:val="0"/>
            <w:tcFitText/>
            <w:vAlign w:val="center"/>
          </w:tcPr>
          <w:p w14:paraId="44508021">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99" w:type="pct"/>
            <w:tcBorders>
              <w:top w:val="single" w:color="auto" w:sz="4" w:space="0"/>
              <w:left w:val="nil"/>
              <w:bottom w:val="single" w:color="auto" w:sz="4" w:space="0"/>
              <w:right w:val="single" w:color="auto" w:sz="4" w:space="0"/>
            </w:tcBorders>
            <w:noWrap w:val="0"/>
            <w:tcFitText/>
            <w:vAlign w:val="center"/>
          </w:tcPr>
          <w:p w14:paraId="4CB4B9A8">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78" w:type="pct"/>
            <w:tcBorders>
              <w:top w:val="single" w:color="auto" w:sz="4" w:space="0"/>
              <w:left w:val="nil"/>
              <w:bottom w:val="single" w:color="auto" w:sz="4" w:space="0"/>
              <w:right w:val="single" w:color="auto" w:sz="4" w:space="0"/>
            </w:tcBorders>
            <w:noWrap w:val="0"/>
            <w:tcFitText/>
            <w:vAlign w:val="center"/>
          </w:tcPr>
          <w:p w14:paraId="0430D451">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418" w:type="pct"/>
            <w:tcBorders>
              <w:top w:val="single" w:color="auto" w:sz="4" w:space="0"/>
              <w:left w:val="nil"/>
              <w:bottom w:val="single" w:color="auto" w:sz="4" w:space="0"/>
              <w:right w:val="single" w:color="auto" w:sz="4" w:space="0"/>
            </w:tcBorders>
            <w:noWrap w:val="0"/>
            <w:tcFitText/>
            <w:vAlign w:val="center"/>
          </w:tcPr>
          <w:p w14:paraId="1B29CBC9">
            <w:pPr>
              <w:widowControl/>
              <w:adjustRightInd w:val="0"/>
              <w:snapToGrid w:val="0"/>
              <w:spacing w:line="360" w:lineRule="auto"/>
              <w:ind w:firstLine="400" w:firstLineChars="200"/>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339" w:type="pct"/>
            <w:tcBorders>
              <w:top w:val="single" w:color="auto" w:sz="4" w:space="0"/>
              <w:left w:val="nil"/>
              <w:bottom w:val="single" w:color="auto" w:sz="4" w:space="0"/>
              <w:right w:val="single" w:color="auto" w:sz="4" w:space="0"/>
            </w:tcBorders>
            <w:noWrap w:val="0"/>
            <w:tcFitText/>
            <w:vAlign w:val="center"/>
          </w:tcPr>
          <w:p w14:paraId="65FE943F">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53" w:type="pct"/>
            <w:tcBorders>
              <w:top w:val="single" w:color="auto" w:sz="4" w:space="0"/>
              <w:left w:val="nil"/>
              <w:bottom w:val="single" w:color="auto" w:sz="4" w:space="0"/>
              <w:right w:val="single" w:color="auto" w:sz="4" w:space="0"/>
            </w:tcBorders>
            <w:noWrap w:val="0"/>
            <w:tcFitText/>
            <w:vAlign w:val="center"/>
          </w:tcPr>
          <w:p w14:paraId="3E89FE2E">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82" w:type="pct"/>
            <w:tcBorders>
              <w:top w:val="single" w:color="auto" w:sz="4" w:space="0"/>
              <w:left w:val="nil"/>
              <w:bottom w:val="single" w:color="auto" w:sz="4" w:space="0"/>
              <w:right w:val="single" w:color="auto" w:sz="4" w:space="0"/>
            </w:tcBorders>
            <w:noWrap w:val="0"/>
            <w:tcFitText/>
            <w:vAlign w:val="center"/>
          </w:tcPr>
          <w:p w14:paraId="1BEDC5DC">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82" w:type="pct"/>
            <w:tcBorders>
              <w:top w:val="single" w:color="auto" w:sz="4" w:space="0"/>
              <w:left w:val="nil"/>
              <w:bottom w:val="single" w:color="auto" w:sz="4" w:space="0"/>
              <w:right w:val="single" w:color="auto" w:sz="4" w:space="0"/>
            </w:tcBorders>
            <w:noWrap w:val="0"/>
            <w:tcFitText/>
            <w:vAlign w:val="center"/>
          </w:tcPr>
          <w:p w14:paraId="18FD2635">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82" w:type="pct"/>
            <w:tcBorders>
              <w:top w:val="single" w:color="auto" w:sz="4" w:space="0"/>
              <w:left w:val="nil"/>
              <w:bottom w:val="single" w:color="auto" w:sz="4" w:space="0"/>
              <w:right w:val="single" w:color="auto" w:sz="4" w:space="0"/>
            </w:tcBorders>
            <w:noWrap w:val="0"/>
            <w:tcFitText/>
            <w:vAlign w:val="center"/>
          </w:tcPr>
          <w:p w14:paraId="2604A5B6">
            <w:pPr>
              <w:widowControl/>
              <w:adjustRightInd w:val="0"/>
              <w:snapToGrid w:val="0"/>
              <w:spacing w:line="360" w:lineRule="auto"/>
              <w:jc w:val="center"/>
              <w:rPr>
                <w:rFonts w:hint="eastAsia" w:ascii="仿宋_GB2312" w:hAnsi="仿宋_GB2312" w:eastAsia="仿宋_GB2312" w:cs="仿宋_GB2312"/>
                <w:color w:val="333333"/>
                <w:spacing w:val="0"/>
                <w:kern w:val="0"/>
                <w:sz w:val="24"/>
                <w:lang w:val="en-US" w:eastAsia="zh-CN"/>
              </w:rPr>
            </w:pPr>
            <w:r>
              <w:rPr>
                <w:rFonts w:hint="eastAsia" w:ascii="仿宋_GB2312" w:hAnsi="仿宋_GB2312" w:eastAsia="仿宋_GB2312" w:cs="仿宋_GB2312"/>
                <w:color w:val="333333"/>
                <w:kern w:val="0"/>
                <w:sz w:val="20"/>
                <w:szCs w:val="20"/>
              </w:rPr>
              <w:t>0</w:t>
            </w:r>
          </w:p>
        </w:tc>
        <w:tc>
          <w:tcPr>
            <w:tcW w:w="310" w:type="pct"/>
            <w:tcBorders>
              <w:top w:val="single" w:color="auto" w:sz="4" w:space="0"/>
              <w:left w:val="nil"/>
              <w:bottom w:val="single" w:color="auto" w:sz="4" w:space="0"/>
              <w:right w:val="single" w:color="auto" w:sz="4" w:space="0"/>
            </w:tcBorders>
            <w:noWrap w:val="0"/>
            <w:tcFitText/>
            <w:vAlign w:val="center"/>
          </w:tcPr>
          <w:p w14:paraId="69CEBE93">
            <w:pPr>
              <w:widowControl/>
              <w:adjustRightInd w:val="0"/>
              <w:snapToGrid w:val="0"/>
              <w:spacing w:line="36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0"/>
                <w:szCs w:val="20"/>
              </w:rPr>
              <w:t>0</w:t>
            </w:r>
          </w:p>
        </w:tc>
        <w:tc>
          <w:tcPr>
            <w:tcW w:w="282" w:type="pct"/>
            <w:tcBorders>
              <w:top w:val="single" w:color="auto" w:sz="4" w:space="0"/>
              <w:left w:val="nil"/>
              <w:bottom w:val="single" w:color="auto" w:sz="4" w:space="0"/>
              <w:right w:val="single" w:color="auto" w:sz="4" w:space="0"/>
            </w:tcBorders>
            <w:noWrap w:val="0"/>
            <w:tcFitText/>
            <w:vAlign w:val="center"/>
          </w:tcPr>
          <w:p w14:paraId="64D94A7E">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82" w:type="pct"/>
            <w:tcBorders>
              <w:top w:val="single" w:color="auto" w:sz="4" w:space="0"/>
              <w:left w:val="nil"/>
              <w:bottom w:val="single" w:color="auto" w:sz="4" w:space="0"/>
              <w:right w:val="single" w:color="auto" w:sz="4" w:space="0"/>
            </w:tcBorders>
            <w:noWrap w:val="0"/>
            <w:tcFitText/>
            <w:vAlign w:val="center"/>
          </w:tcPr>
          <w:p w14:paraId="453439AC">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83" w:type="pct"/>
            <w:tcBorders>
              <w:top w:val="single" w:color="auto" w:sz="4" w:space="0"/>
              <w:left w:val="nil"/>
              <w:bottom w:val="single" w:color="auto" w:sz="4" w:space="0"/>
              <w:right w:val="single" w:color="auto" w:sz="4" w:space="0"/>
            </w:tcBorders>
            <w:noWrap w:val="0"/>
            <w:tcFitText/>
            <w:vAlign w:val="center"/>
          </w:tcPr>
          <w:p w14:paraId="7C4B2551">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284" w:type="pct"/>
            <w:tcBorders>
              <w:top w:val="single" w:color="auto" w:sz="4" w:space="0"/>
              <w:left w:val="nil"/>
              <w:bottom w:val="single" w:color="auto" w:sz="4" w:space="0"/>
              <w:right w:val="single" w:color="auto" w:sz="4" w:space="0"/>
            </w:tcBorders>
            <w:noWrap w:val="0"/>
            <w:tcFitText/>
            <w:vAlign w:val="center"/>
          </w:tcPr>
          <w:p w14:paraId="58C7EAA7">
            <w:pPr>
              <w:widowControl/>
              <w:adjustRightInd w:val="0"/>
              <w:snapToGrid w:val="0"/>
              <w:spacing w:line="36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0"/>
                <w:szCs w:val="20"/>
              </w:rPr>
              <w:t>0</w:t>
            </w:r>
          </w:p>
        </w:tc>
        <w:tc>
          <w:tcPr>
            <w:tcW w:w="710" w:type="pct"/>
            <w:tcBorders>
              <w:top w:val="single" w:color="auto" w:sz="4" w:space="0"/>
              <w:left w:val="nil"/>
              <w:bottom w:val="single" w:color="auto" w:sz="4" w:space="0"/>
              <w:right w:val="single" w:color="auto" w:sz="4" w:space="0"/>
            </w:tcBorders>
            <w:noWrap w:val="0"/>
            <w:tcFitText/>
            <w:vAlign w:val="center"/>
          </w:tcPr>
          <w:p w14:paraId="3BE5508F">
            <w:pPr>
              <w:widowControl/>
              <w:adjustRightInd w:val="0"/>
              <w:snapToGrid w:val="0"/>
              <w:spacing w:line="360" w:lineRule="auto"/>
              <w:jc w:val="center"/>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 w:val="20"/>
                <w:szCs w:val="20"/>
              </w:rPr>
              <w:t>0</w:t>
            </w:r>
          </w:p>
        </w:tc>
      </w:tr>
    </w:tbl>
    <w:p w14:paraId="675FC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五、存在的主要问题及改进情况</w:t>
      </w:r>
    </w:p>
    <w:p w14:paraId="5B017E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楷体" w:hAnsi="楷体" w:eastAsia="楷体" w:cs="楷体"/>
          <w:kern w:val="2"/>
          <w:sz w:val="32"/>
          <w:szCs w:val="40"/>
          <w:lang w:val="en-US" w:eastAsia="zh-CN" w:bidi="ar-SA"/>
        </w:rPr>
      </w:pPr>
      <w:r>
        <w:rPr>
          <w:rFonts w:hint="eastAsia" w:ascii="仿宋_GB2312" w:hAnsi="仿宋_GB2312" w:eastAsia="仿宋_GB2312" w:cs="仿宋_GB2312"/>
          <w:kern w:val="2"/>
          <w:sz w:val="32"/>
          <w:szCs w:val="40"/>
          <w:lang w:val="en-US" w:eastAsia="zh-CN" w:bidi="ar-SA"/>
        </w:rPr>
        <w:t>我局政务公开工作虽取得了一定进展，但也存在一些问题，主要表现在：一是公开内容不够全面；二是股室参与度不足，部分股室公开信息较少。针对上诉问题，我局将在下一步工作中加以改进：</w:t>
      </w:r>
    </w:p>
    <w:p w14:paraId="3F486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仿宋_GB2312" w:hAnsi="仿宋_GB2312" w:eastAsia="仿宋_GB2312" w:cs="仿宋_GB2312"/>
          <w:kern w:val="2"/>
          <w:sz w:val="32"/>
          <w:szCs w:val="40"/>
          <w:lang w:val="en-US" w:eastAsia="zh-CN" w:bidi="ar-SA"/>
        </w:rPr>
      </w:pPr>
      <w:r>
        <w:rPr>
          <w:rFonts w:hint="eastAsia" w:ascii="楷体" w:hAnsi="楷体" w:eastAsia="楷体" w:cs="楷体"/>
          <w:kern w:val="2"/>
          <w:sz w:val="32"/>
          <w:szCs w:val="40"/>
          <w:lang w:val="en-US" w:eastAsia="zh-CN" w:bidi="ar-SA"/>
        </w:rPr>
        <w:t>（一）完善工作机制。</w:t>
      </w:r>
      <w:r>
        <w:rPr>
          <w:rFonts w:hint="eastAsia" w:ascii="仿宋_GB2312" w:hAnsi="仿宋_GB2312" w:eastAsia="仿宋_GB2312" w:cs="仿宋_GB2312"/>
          <w:kern w:val="2"/>
          <w:sz w:val="32"/>
          <w:szCs w:val="40"/>
          <w:lang w:val="en-US" w:eastAsia="zh-CN" w:bidi="ar-SA"/>
        </w:rPr>
        <w:t>在目前政府信息公开工作基础上，查缺补漏不断总结经验，补短板，强弱项，逐步完善信息公开审查、发布制度，确保政府信息公开工作制度化、规范化发展，做到有深度、高效地开展政府信息公开工作。</w:t>
      </w:r>
    </w:p>
    <w:p w14:paraId="701129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仿宋_GB2312" w:hAnsi="仿宋_GB2312" w:eastAsia="仿宋_GB2312" w:cs="仿宋_GB2312"/>
          <w:kern w:val="2"/>
          <w:sz w:val="32"/>
          <w:szCs w:val="40"/>
          <w:lang w:val="en-US" w:eastAsia="zh-CN" w:bidi="ar-SA"/>
        </w:rPr>
      </w:pPr>
      <w:r>
        <w:rPr>
          <w:rFonts w:hint="eastAsia" w:ascii="楷体" w:hAnsi="楷体" w:eastAsia="楷体" w:cs="楷体"/>
          <w:kern w:val="2"/>
          <w:sz w:val="32"/>
          <w:szCs w:val="40"/>
          <w:lang w:val="en-US" w:eastAsia="zh-CN" w:bidi="ar-SA"/>
        </w:rPr>
        <w:t>（二）逐步扩大公开内容的广度。</w:t>
      </w:r>
      <w:r>
        <w:rPr>
          <w:rFonts w:hint="eastAsia" w:ascii="仿宋_GB2312" w:hAnsi="仿宋_GB2312" w:eastAsia="仿宋_GB2312" w:cs="仿宋_GB2312"/>
          <w:kern w:val="2"/>
          <w:sz w:val="32"/>
          <w:szCs w:val="40"/>
          <w:lang w:val="en-US" w:eastAsia="zh-CN" w:bidi="ar-SA"/>
        </w:rPr>
        <w:t>了解群众急需的信息，及时向外发布、定期维护，确保应公开的政务信息全部公开，方便群众查询。</w:t>
      </w:r>
    </w:p>
    <w:p w14:paraId="390473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firstLineChars="0"/>
        <w:jc w:val="both"/>
        <w:textAlignment w:val="auto"/>
        <w:rPr>
          <w:rFonts w:hint="eastAsia" w:ascii="仿宋_GB2312" w:hAnsi="仿宋_GB2312" w:eastAsia="仿宋_GB2312" w:cs="仿宋_GB2312"/>
          <w:kern w:val="2"/>
          <w:sz w:val="32"/>
          <w:szCs w:val="40"/>
          <w:lang w:val="en-US" w:eastAsia="zh-CN" w:bidi="ar-SA"/>
        </w:rPr>
      </w:pPr>
      <w:r>
        <w:rPr>
          <w:rFonts w:hint="eastAsia" w:ascii="楷体" w:hAnsi="楷体" w:eastAsia="楷体" w:cs="楷体"/>
          <w:kern w:val="2"/>
          <w:sz w:val="32"/>
          <w:szCs w:val="40"/>
          <w:lang w:val="en-US" w:eastAsia="zh-CN" w:bidi="ar-SA"/>
        </w:rPr>
        <w:t>（三）围绕政府信息公开工作。</w:t>
      </w:r>
      <w:r>
        <w:rPr>
          <w:rFonts w:hint="eastAsia" w:ascii="仿宋_GB2312" w:hAnsi="仿宋_GB2312" w:eastAsia="仿宋_GB2312" w:cs="仿宋_GB2312"/>
          <w:kern w:val="2"/>
          <w:sz w:val="32"/>
          <w:szCs w:val="40"/>
          <w:lang w:val="en-US" w:eastAsia="zh-CN" w:bidi="ar-SA"/>
        </w:rPr>
        <w:t>进一步加大对股室的宣传、培训、教育，增强股室参与度，加大信息公开工作力度，做到公开内容丰富，持续及时，不断增强工作透明度。</w:t>
      </w:r>
    </w:p>
    <w:p w14:paraId="6214D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六、其他需要报告的事项</w:t>
      </w:r>
    </w:p>
    <w:p w14:paraId="45467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无其他需要报告的事项。</w:t>
      </w:r>
    </w:p>
    <w:p w14:paraId="798203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kern w:val="2"/>
          <w:sz w:val="32"/>
          <w:szCs w:val="40"/>
          <w:lang w:val="en-US" w:eastAsia="zh-CN" w:bidi="ar-SA"/>
        </w:rPr>
      </w:pPr>
    </w:p>
    <w:p w14:paraId="23040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kern w:val="2"/>
          <w:sz w:val="32"/>
          <w:szCs w:val="40"/>
          <w:lang w:val="en-US" w:eastAsia="zh-CN" w:bidi="ar-SA"/>
        </w:rPr>
      </w:pPr>
    </w:p>
    <w:p w14:paraId="58F7D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kern w:val="2"/>
          <w:sz w:val="32"/>
          <w:szCs w:val="40"/>
          <w:lang w:val="en-US" w:eastAsia="zh-CN" w:bidi="ar-SA"/>
        </w:rPr>
      </w:pPr>
    </w:p>
    <w:p w14:paraId="675B4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xml:space="preserve">                     五台县住房和城乡建设管理局</w:t>
      </w:r>
    </w:p>
    <w:p w14:paraId="123F8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xml:space="preserve">                          2025</w:t>
      </w:r>
      <w:bookmarkStart w:id="0" w:name="_GoBack"/>
      <w:bookmarkEnd w:id="0"/>
      <w:r>
        <w:rPr>
          <w:rFonts w:hint="eastAsia" w:ascii="仿宋_GB2312" w:hAnsi="仿宋_GB2312" w:eastAsia="仿宋_GB2312" w:cs="仿宋_GB2312"/>
          <w:kern w:val="2"/>
          <w:sz w:val="32"/>
          <w:szCs w:val="40"/>
          <w:lang w:val="en-US" w:eastAsia="zh-CN" w:bidi="ar-SA"/>
        </w:rPr>
        <w:t>年1月16日</w:t>
      </w:r>
    </w:p>
    <w:p w14:paraId="189112A9">
      <w:pPr>
        <w:jc w:val="both"/>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81233"/>
    <w:rsid w:val="08FC0032"/>
    <w:rsid w:val="30AB756F"/>
    <w:rsid w:val="33E76936"/>
    <w:rsid w:val="34291CB8"/>
    <w:rsid w:val="4709184F"/>
    <w:rsid w:val="521B04BE"/>
    <w:rsid w:val="55A314FE"/>
    <w:rsid w:val="62F81718"/>
    <w:rsid w:val="67F97E4A"/>
    <w:rsid w:val="732E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857</Words>
  <Characters>885</Characters>
  <Lines>0</Lines>
  <Paragraphs>0</Paragraphs>
  <TotalTime>14</TotalTime>
  <ScaleCrop>false</ScaleCrop>
  <LinksUpToDate>false</LinksUpToDate>
  <CharactersWithSpaces>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2025-01-14T01:55:00Z</dcterms:created>
  <dc:creator>h'w</dc:creator>
  <cp:lastModifiedBy>Administrator</cp:lastModifiedBy>
  <dcterms:modified xsi:type="dcterms:W3CDTF">2025-01-31T03:22:00Z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eyJoZGlkIjoiYzE1M2E5OTM1NGMwMjZhMzJjNGRkODk2ZWQzNDQ3MTEiLCJ1c2VySWQiOiIyNDg2NzM0MTcifQ==</vt:lpwstr>
  </property>
  <property fmtid="{D5CDD505-2E9C-101B-9397-08002B2CF9AE}" pid="4" name="ICV">
    <vt:lpwstr>93FCBA2673F54C7CA09CAA790C97C5C9_12</vt:lpwstr>
  </property>
</Properties>
</file>