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4844C">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忻州市生态环境局五台分局</w:t>
      </w:r>
    </w:p>
    <w:p w14:paraId="68880E6F">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2024年信息公开工作年度报告</w:t>
      </w:r>
    </w:p>
    <w:p w14:paraId="24082C5E">
      <w:pPr>
        <w:spacing w:line="480" w:lineRule="exact"/>
        <w:jc w:val="center"/>
        <w:rPr>
          <w:rFonts w:hint="eastAsia" w:asciiTheme="minorEastAsia" w:hAnsiTheme="minorEastAsia" w:cstheme="minorEastAsia"/>
          <w:sz w:val="32"/>
          <w:szCs w:val="32"/>
        </w:rPr>
      </w:pPr>
      <w:r>
        <w:rPr>
          <w:rFonts w:hint="eastAsia" w:asciiTheme="minorEastAsia" w:hAnsiTheme="minorEastAsia" w:cstheme="minorEastAsia"/>
          <w:sz w:val="32"/>
          <w:szCs w:val="32"/>
        </w:rPr>
        <w:t xml:space="preserve">    </w:t>
      </w:r>
    </w:p>
    <w:p w14:paraId="5A75B93C">
      <w:pPr>
        <w:spacing w:line="480" w:lineRule="exact"/>
        <w:jc w:val="center"/>
        <w:rPr>
          <w:rFonts w:hint="eastAsia" w:ascii="仿宋" w:hAnsi="仿宋" w:eastAsia="仿宋" w:cs="仿宋"/>
          <w:sz w:val="32"/>
          <w:szCs w:val="32"/>
        </w:rPr>
      </w:pPr>
      <w:r>
        <w:rPr>
          <w:rFonts w:hint="eastAsia" w:asciiTheme="minorEastAsia" w:hAnsiTheme="minorEastAsia" w:cstheme="minorEastAsia"/>
          <w:sz w:val="32"/>
          <w:szCs w:val="32"/>
          <w:lang w:val="en-US" w:eastAsia="zh-CN"/>
        </w:rPr>
        <w:t xml:space="preserve">    </w:t>
      </w:r>
      <w:r>
        <w:rPr>
          <w:rFonts w:hint="eastAsia" w:ascii="仿宋" w:hAnsi="仿宋" w:eastAsia="仿宋" w:cs="仿宋"/>
          <w:sz w:val="32"/>
          <w:szCs w:val="32"/>
        </w:rPr>
        <w:t>2024年，在县委、县政府的正确领导下，忻州市生态环</w:t>
      </w:r>
    </w:p>
    <w:p w14:paraId="6ABDBD7A">
      <w:pPr>
        <w:spacing w:line="480" w:lineRule="exact"/>
        <w:rPr>
          <w:rFonts w:hint="eastAsia" w:ascii="仿宋" w:hAnsi="仿宋" w:eastAsia="仿宋" w:cs="仿宋"/>
          <w:sz w:val="32"/>
          <w:szCs w:val="32"/>
        </w:rPr>
      </w:pPr>
      <w:r>
        <w:rPr>
          <w:rFonts w:hint="eastAsia" w:ascii="仿宋" w:hAnsi="仿宋" w:eastAsia="仿宋" w:cs="仿宋"/>
          <w:sz w:val="32"/>
          <w:szCs w:val="32"/>
          <w:lang w:eastAsia="zh-CN"/>
        </w:rPr>
        <w:t>境</w:t>
      </w:r>
      <w:r>
        <w:rPr>
          <w:rFonts w:hint="eastAsia" w:ascii="仿宋" w:hAnsi="仿宋" w:eastAsia="仿宋" w:cs="仿宋"/>
          <w:sz w:val="32"/>
          <w:szCs w:val="32"/>
        </w:rPr>
        <w:t xml:space="preserve">局五台分局认真贯彻落实《中华人民共和国政府信息公开条例》（以下简称《条例》）和省、市工作部署要求，以保障公民、法人和其他组织的知情权，提高政府工作的透明度，促进依法行政为目标，扎实推进政府信息公开工作，不断满足公众生态环境知情权和监督权需要，为深入打好污染防治攻坚战，做好相关工作。 </w:t>
      </w:r>
    </w:p>
    <w:p w14:paraId="24C7CD22">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现将忻州市生态环境局五台分局2024年信息公开工作年度报告如下：</w:t>
      </w:r>
    </w:p>
    <w:p w14:paraId="201552EB">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本报告中所列数据的统计期限自2024年1月1日起，至2024年12月31日止。</w:t>
      </w:r>
    </w:p>
    <w:p w14:paraId="2E806E31">
      <w:pPr>
        <w:spacing w:line="480" w:lineRule="exact"/>
        <w:ind w:firstLine="960" w:firstLineChars="300"/>
        <w:rPr>
          <w:rFonts w:hint="eastAsia" w:ascii="黑体" w:hAnsi="黑体" w:eastAsia="黑体" w:cs="黑体"/>
          <w:sz w:val="32"/>
          <w:szCs w:val="32"/>
        </w:rPr>
      </w:pPr>
      <w:r>
        <w:rPr>
          <w:rFonts w:hint="eastAsia" w:ascii="黑体" w:hAnsi="黑体" w:eastAsia="黑体" w:cs="黑体"/>
          <w:sz w:val="32"/>
          <w:szCs w:val="32"/>
        </w:rPr>
        <w:t>一、总体情况:</w:t>
      </w:r>
    </w:p>
    <w:p w14:paraId="0C1ACE89">
      <w:pPr>
        <w:widowControl/>
        <w:spacing w:before="100" w:after="100" w:line="480" w:lineRule="exact"/>
        <w:ind w:firstLine="620"/>
        <w:jc w:val="left"/>
        <w:rPr>
          <w:rFonts w:hint="eastAsia" w:ascii="仿宋" w:hAnsi="仿宋" w:eastAsia="仿宋" w:cs="仿宋"/>
          <w:color w:val="000000"/>
          <w:sz w:val="32"/>
          <w:szCs w:val="32"/>
        </w:rPr>
      </w:pPr>
      <w:r>
        <w:rPr>
          <w:rFonts w:hint="eastAsia" w:ascii="楷体" w:hAnsi="楷体" w:eastAsia="楷体" w:cs="楷体"/>
          <w:sz w:val="32"/>
          <w:szCs w:val="32"/>
        </w:rPr>
        <w:t>（一）加强组织领导，落实</w:t>
      </w:r>
      <w:r>
        <w:rPr>
          <w:rFonts w:hint="eastAsia" w:ascii="楷体" w:hAnsi="楷体" w:eastAsia="楷体" w:cs="楷体"/>
          <w:color w:val="000000"/>
          <w:kern w:val="0"/>
          <w:sz w:val="32"/>
          <w:szCs w:val="32"/>
          <w:lang w:bidi="ar"/>
        </w:rPr>
        <w:t>信息公开工作</w:t>
      </w:r>
      <w:r>
        <w:rPr>
          <w:rFonts w:hint="eastAsia" w:ascii="楷体" w:hAnsi="楷体" w:eastAsia="楷体" w:cs="楷体"/>
          <w:sz w:val="32"/>
          <w:szCs w:val="32"/>
        </w:rPr>
        <w:t>。</w:t>
      </w:r>
      <w:r>
        <w:rPr>
          <w:rFonts w:hint="eastAsia" w:ascii="仿宋" w:hAnsi="仿宋" w:eastAsia="仿宋" w:cs="仿宋"/>
          <w:color w:val="000000"/>
          <w:kern w:val="0"/>
          <w:sz w:val="32"/>
          <w:szCs w:val="32"/>
          <w:lang w:bidi="ar"/>
        </w:rPr>
        <w:t>切实加强对政府信息公开工作的组织领导，提高重视程度，将此项工作纳入重要议事日程，指定专职工作人员开展工作，进一步完善政府信息公开各项制度，确保工作持续良好开展。</w:t>
      </w:r>
    </w:p>
    <w:p w14:paraId="50681D05">
      <w:pPr>
        <w:spacing w:line="480" w:lineRule="exact"/>
        <w:ind w:firstLine="640" w:firstLineChars="200"/>
        <w:rPr>
          <w:rFonts w:hint="eastAsia" w:ascii="仿宋" w:hAnsi="仿宋" w:eastAsia="仿宋" w:cs="仿宋"/>
          <w:sz w:val="32"/>
          <w:szCs w:val="32"/>
        </w:rPr>
      </w:pPr>
      <w:bookmarkStart w:id="0" w:name="_Hlk188264493"/>
      <w:r>
        <w:rPr>
          <w:rFonts w:hint="eastAsia" w:ascii="楷体" w:hAnsi="楷体" w:eastAsia="楷体" w:cs="楷体"/>
          <w:sz w:val="32"/>
          <w:szCs w:val="32"/>
        </w:rPr>
        <w:t>（二）强化制度落实，严格审核把关。</w:t>
      </w:r>
      <w:r>
        <w:rPr>
          <w:rFonts w:hint="eastAsia" w:ascii="仿宋" w:hAnsi="仿宋" w:eastAsia="仿宋" w:cs="仿宋"/>
          <w:sz w:val="32"/>
          <w:szCs w:val="32"/>
        </w:rPr>
        <w:t>根据《条例》文件要求，结合省、市生态环境工作实际，规范政府信息公开的审核、信息送交、报送等具体工作，坚持“先审查、后公开”和“一事一审”原则。按照政府信息公开的保密范围、形式、方法、时限、责任追究等要求，严格审核公开的信息是否涉密，确保各类信息公开工作资料公开及时、全面、准确。</w:t>
      </w:r>
    </w:p>
    <w:p w14:paraId="58F0DD2B">
      <w:pPr>
        <w:spacing w:line="48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（三）加强监督保障，规范公开渠道。</w:t>
      </w:r>
      <w:r>
        <w:rPr>
          <w:rFonts w:hint="eastAsia" w:ascii="仿宋" w:hAnsi="仿宋" w:eastAsia="仿宋" w:cs="仿宋"/>
          <w:sz w:val="32"/>
          <w:szCs w:val="32"/>
        </w:rPr>
        <w:t>健全监督机制，落实内部管理和责任考核追究制度，把政府信息公开作为生态环境工作的重要组成部分。积极畅通渠道，广泛接受社会</w:t>
      </w:r>
      <w:bookmarkStart w:id="2" w:name="_GoBack"/>
      <w:bookmarkEnd w:id="2"/>
      <w:r>
        <w:rPr>
          <w:rFonts w:hint="eastAsia" w:ascii="仿宋" w:hAnsi="仿宋" w:eastAsia="仿宋" w:cs="仿宋"/>
          <w:sz w:val="32"/>
          <w:szCs w:val="32"/>
        </w:rPr>
        <w:t>监督。</w:t>
      </w:r>
    </w:p>
    <w:bookmarkEnd w:id="0"/>
    <w:p w14:paraId="737296A2">
      <w:pPr>
        <w:spacing w:line="480" w:lineRule="exact"/>
        <w:ind w:firstLine="640" w:firstLineChars="200"/>
        <w:rPr>
          <w:rFonts w:hint="eastAsia" w:ascii="楷体" w:hAnsi="楷体" w:eastAsia="楷体" w:cs="楷体"/>
          <w:sz w:val="32"/>
          <w:szCs w:val="32"/>
        </w:rPr>
      </w:pPr>
      <w:bookmarkStart w:id="1" w:name="_Hlk188266483"/>
      <w:r>
        <w:rPr>
          <w:rFonts w:hint="eastAsia" w:ascii="楷体" w:hAnsi="楷体" w:eastAsia="楷体" w:cs="楷体"/>
          <w:sz w:val="32"/>
          <w:szCs w:val="32"/>
        </w:rPr>
        <w:t>（四）主动公开情况：</w:t>
      </w:r>
    </w:p>
    <w:bookmarkEnd w:id="1"/>
    <w:p w14:paraId="4AB56B5D">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截至2024年12月31日，五台分局法规股主动通过五台县政府网站及信用平台及时公开行政处罚决定书信息11件，忻州市生态环境局行政执法委托书1件，全面推进了“双公示”信息，基本做到了应公开尽公开。</w:t>
      </w:r>
    </w:p>
    <w:p w14:paraId="71050011">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二、主动公开政府信息情况</w:t>
      </w:r>
    </w:p>
    <w:tbl>
      <w:tblPr>
        <w:tblStyle w:val="4"/>
        <w:tblW w:w="5000" w:type="pct"/>
        <w:jc w:val="center"/>
        <w:tblLayout w:type="autofit"/>
        <w:tblCellMar>
          <w:top w:w="0" w:type="dxa"/>
          <w:left w:w="0" w:type="dxa"/>
          <w:bottom w:w="0" w:type="dxa"/>
          <w:right w:w="0" w:type="dxa"/>
        </w:tblCellMar>
      </w:tblPr>
      <w:tblGrid>
        <w:gridCol w:w="2125"/>
        <w:gridCol w:w="2127"/>
        <w:gridCol w:w="2127"/>
        <w:gridCol w:w="2143"/>
      </w:tblGrid>
      <w:tr w14:paraId="7E3662FC">
        <w:tblPrEx>
          <w:tblCellMar>
            <w:top w:w="0" w:type="dxa"/>
            <w:left w:w="0" w:type="dxa"/>
            <w:bottom w:w="0" w:type="dxa"/>
            <w:right w:w="0" w:type="dxa"/>
          </w:tblCellMar>
        </w:tblPrEx>
        <w:trPr>
          <w:trHeight w:val="397"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72E2B493">
            <w:pPr>
              <w:widowControl/>
              <w:spacing w:after="60" w:line="3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第二十条第（一）项</w:t>
            </w:r>
          </w:p>
        </w:tc>
      </w:tr>
      <w:tr w14:paraId="2879A977">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078059DB">
            <w:pPr>
              <w:widowControl/>
              <w:spacing w:after="60" w:line="36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rPr>
              <w:t>信息内容</w:t>
            </w:r>
          </w:p>
        </w:tc>
        <w:tc>
          <w:tcPr>
            <w:tcW w:w="1248" w:type="pct"/>
            <w:tcBorders>
              <w:top w:val="single" w:color="auto" w:sz="8" w:space="0"/>
              <w:left w:val="nil"/>
              <w:bottom w:val="single" w:color="auto" w:sz="8" w:space="0"/>
              <w:right w:val="single" w:color="auto" w:sz="8" w:space="0"/>
            </w:tcBorders>
            <w:noWrap/>
            <w:tcMar>
              <w:left w:w="108" w:type="dxa"/>
              <w:right w:w="108" w:type="dxa"/>
            </w:tcMar>
            <w:vAlign w:val="center"/>
          </w:tcPr>
          <w:p w14:paraId="6203E738">
            <w:pPr>
              <w:widowControl/>
              <w:spacing w:after="60" w:line="36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1248" w:type="pct"/>
            <w:tcBorders>
              <w:top w:val="single" w:color="auto" w:sz="8" w:space="0"/>
              <w:left w:val="nil"/>
              <w:bottom w:val="single" w:color="auto" w:sz="8" w:space="0"/>
              <w:right w:val="single" w:color="auto" w:sz="8" w:space="0"/>
            </w:tcBorders>
            <w:tcMar>
              <w:left w:w="108" w:type="dxa"/>
              <w:right w:w="108" w:type="dxa"/>
            </w:tcMar>
            <w:vAlign w:val="center"/>
          </w:tcPr>
          <w:p w14:paraId="4ACA462E">
            <w:pPr>
              <w:widowControl/>
              <w:spacing w:after="60" w:line="36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rPr>
              <w:t>本年废止件数</w:t>
            </w:r>
          </w:p>
        </w:tc>
        <w:tc>
          <w:tcPr>
            <w:tcW w:w="1255" w:type="pct"/>
            <w:tcBorders>
              <w:top w:val="nil"/>
              <w:left w:val="nil"/>
              <w:bottom w:val="single" w:color="auto" w:sz="8" w:space="0"/>
              <w:right w:val="single" w:color="auto" w:sz="8" w:space="0"/>
            </w:tcBorders>
            <w:noWrap/>
            <w:tcMar>
              <w:left w:w="108" w:type="dxa"/>
              <w:right w:w="108" w:type="dxa"/>
            </w:tcMar>
            <w:vAlign w:val="center"/>
          </w:tcPr>
          <w:p w14:paraId="4CF32FB2">
            <w:pPr>
              <w:widowControl/>
              <w:spacing w:after="60" w:line="36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rPr>
              <w:t>现行有效件数</w:t>
            </w:r>
          </w:p>
        </w:tc>
      </w:tr>
      <w:tr w14:paraId="766D7880">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5E66FFFD">
            <w:pPr>
              <w:widowControl/>
              <w:spacing w:after="60" w:line="360" w:lineRule="exact"/>
              <w:jc w:val="left"/>
              <w:rPr>
                <w:rFonts w:hint="eastAsia" w:ascii="宋体" w:hAnsi="宋体" w:eastAsia="宋体" w:cs="宋体"/>
                <w:sz w:val="20"/>
                <w:szCs w:val="20"/>
              </w:rPr>
            </w:pPr>
            <w:r>
              <w:rPr>
                <w:rFonts w:hint="eastAsia" w:ascii="宋体" w:hAnsi="宋体" w:eastAsia="宋体" w:cs="宋体"/>
                <w:color w:val="000000"/>
                <w:kern w:val="0"/>
                <w:sz w:val="20"/>
                <w:szCs w:val="20"/>
              </w:rPr>
              <w:t>规章</w:t>
            </w:r>
          </w:p>
        </w:tc>
        <w:tc>
          <w:tcPr>
            <w:tcW w:w="1248" w:type="pct"/>
            <w:tcBorders>
              <w:top w:val="nil"/>
              <w:left w:val="nil"/>
              <w:bottom w:val="single" w:color="auto" w:sz="8" w:space="0"/>
              <w:right w:val="single" w:color="auto" w:sz="8" w:space="0"/>
            </w:tcBorders>
            <w:noWrap/>
            <w:tcMar>
              <w:left w:w="108" w:type="dxa"/>
              <w:right w:w="108" w:type="dxa"/>
            </w:tcMar>
            <w:vAlign w:val="center"/>
          </w:tcPr>
          <w:p w14:paraId="30776ADF">
            <w:pPr>
              <w:widowControl/>
              <w:spacing w:after="60" w:line="36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rPr>
              <w:t>0</w:t>
            </w:r>
          </w:p>
        </w:tc>
        <w:tc>
          <w:tcPr>
            <w:tcW w:w="1248" w:type="pct"/>
            <w:tcBorders>
              <w:top w:val="nil"/>
              <w:left w:val="nil"/>
              <w:bottom w:val="single" w:color="auto" w:sz="8" w:space="0"/>
              <w:right w:val="single" w:color="auto" w:sz="8" w:space="0"/>
            </w:tcBorders>
            <w:tcMar>
              <w:left w:w="108" w:type="dxa"/>
              <w:right w:w="108" w:type="dxa"/>
            </w:tcMar>
            <w:vAlign w:val="center"/>
          </w:tcPr>
          <w:p w14:paraId="704BBE4E">
            <w:pPr>
              <w:widowControl/>
              <w:spacing w:after="60" w:line="36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rPr>
              <w:t>0</w:t>
            </w:r>
          </w:p>
        </w:tc>
        <w:tc>
          <w:tcPr>
            <w:tcW w:w="1255" w:type="pct"/>
            <w:tcBorders>
              <w:top w:val="nil"/>
              <w:left w:val="nil"/>
              <w:bottom w:val="single" w:color="auto" w:sz="8" w:space="0"/>
              <w:right w:val="single" w:color="auto" w:sz="8" w:space="0"/>
            </w:tcBorders>
            <w:noWrap/>
            <w:tcMar>
              <w:left w:w="108" w:type="dxa"/>
              <w:right w:w="108" w:type="dxa"/>
            </w:tcMar>
            <w:vAlign w:val="center"/>
          </w:tcPr>
          <w:p w14:paraId="24D0B99D">
            <w:pPr>
              <w:widowControl/>
              <w:spacing w:after="60" w:line="36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rPr>
              <w:t>0</w:t>
            </w:r>
          </w:p>
        </w:tc>
      </w:tr>
      <w:tr w14:paraId="63226275">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60B4B6BE">
            <w:pPr>
              <w:widowControl/>
              <w:spacing w:after="60" w:line="360" w:lineRule="exact"/>
              <w:jc w:val="left"/>
              <w:rPr>
                <w:rFonts w:hint="eastAsia" w:ascii="宋体" w:hAnsi="宋体" w:eastAsia="宋体" w:cs="宋体"/>
                <w:sz w:val="20"/>
                <w:szCs w:val="20"/>
              </w:rPr>
            </w:pPr>
            <w:r>
              <w:rPr>
                <w:rFonts w:hint="eastAsia" w:ascii="宋体" w:hAnsi="宋体" w:eastAsia="宋体" w:cs="宋体"/>
                <w:color w:val="000000"/>
                <w:kern w:val="0"/>
                <w:sz w:val="20"/>
                <w:szCs w:val="20"/>
              </w:rPr>
              <w:t>行政规范性文件</w:t>
            </w:r>
          </w:p>
        </w:tc>
        <w:tc>
          <w:tcPr>
            <w:tcW w:w="1248" w:type="pct"/>
            <w:tcBorders>
              <w:top w:val="nil"/>
              <w:left w:val="nil"/>
              <w:bottom w:val="single" w:color="auto" w:sz="8" w:space="0"/>
              <w:right w:val="single" w:color="auto" w:sz="8" w:space="0"/>
            </w:tcBorders>
            <w:noWrap/>
            <w:tcMar>
              <w:left w:w="108" w:type="dxa"/>
              <w:right w:w="108" w:type="dxa"/>
            </w:tcMar>
            <w:vAlign w:val="center"/>
          </w:tcPr>
          <w:p w14:paraId="0FD374C3">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1248" w:type="pct"/>
            <w:tcBorders>
              <w:top w:val="nil"/>
              <w:left w:val="nil"/>
              <w:bottom w:val="single" w:color="auto" w:sz="8" w:space="0"/>
              <w:right w:val="single" w:color="auto" w:sz="8" w:space="0"/>
            </w:tcBorders>
            <w:tcMar>
              <w:left w:w="108" w:type="dxa"/>
              <w:right w:w="108" w:type="dxa"/>
            </w:tcMar>
            <w:vAlign w:val="center"/>
          </w:tcPr>
          <w:p w14:paraId="3E33193C">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1255" w:type="pct"/>
            <w:tcBorders>
              <w:top w:val="nil"/>
              <w:left w:val="nil"/>
              <w:bottom w:val="single" w:color="auto" w:sz="8" w:space="0"/>
              <w:right w:val="single" w:color="auto" w:sz="8" w:space="0"/>
            </w:tcBorders>
            <w:noWrap/>
            <w:tcMar>
              <w:left w:w="108" w:type="dxa"/>
              <w:right w:w="108" w:type="dxa"/>
            </w:tcMar>
            <w:vAlign w:val="center"/>
          </w:tcPr>
          <w:p w14:paraId="495BD5B5">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r>
      <w:tr w14:paraId="52F954BD">
        <w:tblPrEx>
          <w:tblCellMar>
            <w:top w:w="0" w:type="dxa"/>
            <w:left w:w="0" w:type="dxa"/>
            <w:bottom w:w="0" w:type="dxa"/>
            <w:right w:w="0" w:type="dxa"/>
          </w:tblCellMar>
        </w:tblPrEx>
        <w:trPr>
          <w:trHeight w:val="397"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39281D50">
            <w:pPr>
              <w:widowControl/>
              <w:spacing w:after="60" w:line="3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第二十条第（五）项</w:t>
            </w:r>
          </w:p>
        </w:tc>
      </w:tr>
      <w:tr w14:paraId="3BF2E4E6">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4234A5DC">
            <w:pPr>
              <w:widowControl/>
              <w:spacing w:after="60" w:line="36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rPr>
              <w:t>信息内容</w:t>
            </w:r>
          </w:p>
        </w:tc>
        <w:tc>
          <w:tcPr>
            <w:tcW w:w="3752" w:type="pct"/>
            <w:gridSpan w:val="3"/>
            <w:tcBorders>
              <w:top w:val="nil"/>
              <w:left w:val="single" w:color="auto" w:sz="8" w:space="0"/>
              <w:bottom w:val="single" w:color="auto" w:sz="8" w:space="0"/>
              <w:right w:val="single" w:color="auto" w:sz="8" w:space="0"/>
            </w:tcBorders>
            <w:noWrap/>
            <w:tcMar>
              <w:left w:w="108" w:type="dxa"/>
              <w:right w:w="108" w:type="dxa"/>
            </w:tcMar>
            <w:vAlign w:val="center"/>
          </w:tcPr>
          <w:p w14:paraId="78CBC288">
            <w:pPr>
              <w:widowControl/>
              <w:spacing w:after="60" w:line="36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rPr>
              <w:t>本年处理决定数量</w:t>
            </w:r>
          </w:p>
        </w:tc>
      </w:tr>
      <w:tr w14:paraId="164EA8D5">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70443161">
            <w:pPr>
              <w:widowControl/>
              <w:spacing w:after="60" w:line="360" w:lineRule="exact"/>
              <w:ind w:firstLine="600" w:firstLineChars="300"/>
              <w:jc w:val="left"/>
              <w:rPr>
                <w:rFonts w:hint="eastAsia" w:ascii="宋体" w:hAnsi="宋体" w:eastAsia="宋体" w:cs="宋体"/>
                <w:sz w:val="20"/>
                <w:szCs w:val="20"/>
              </w:rPr>
            </w:pPr>
            <w:r>
              <w:rPr>
                <w:rFonts w:hint="eastAsia" w:ascii="宋体" w:hAnsi="宋体" w:eastAsia="宋体" w:cs="宋体"/>
                <w:color w:val="000000"/>
                <w:kern w:val="0"/>
                <w:sz w:val="20"/>
                <w:szCs w:val="20"/>
              </w:rPr>
              <w:t>行政许可</w:t>
            </w:r>
          </w:p>
        </w:tc>
        <w:tc>
          <w:tcPr>
            <w:tcW w:w="3752" w:type="pct"/>
            <w:gridSpan w:val="3"/>
            <w:tcBorders>
              <w:top w:val="nil"/>
              <w:left w:val="single" w:color="auto" w:sz="8" w:space="0"/>
              <w:bottom w:val="single" w:color="auto" w:sz="8" w:space="0"/>
              <w:right w:val="single" w:color="auto" w:sz="8" w:space="0"/>
            </w:tcBorders>
            <w:noWrap/>
            <w:tcMar>
              <w:left w:w="108" w:type="dxa"/>
              <w:right w:w="108" w:type="dxa"/>
            </w:tcMar>
            <w:vAlign w:val="center"/>
          </w:tcPr>
          <w:p w14:paraId="032750AD">
            <w:pPr>
              <w:widowControl/>
              <w:spacing w:after="60" w:line="36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rPr>
              <w:t>0</w:t>
            </w:r>
          </w:p>
        </w:tc>
      </w:tr>
      <w:tr w14:paraId="0B35FEFB">
        <w:tblPrEx>
          <w:tblCellMar>
            <w:top w:w="0" w:type="dxa"/>
            <w:left w:w="0" w:type="dxa"/>
            <w:bottom w:w="0" w:type="dxa"/>
            <w:right w:w="0" w:type="dxa"/>
          </w:tblCellMar>
        </w:tblPrEx>
        <w:trPr>
          <w:trHeight w:val="397"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62AFBEC2">
            <w:pPr>
              <w:widowControl/>
              <w:spacing w:after="60" w:line="3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第二十条第（六）项</w:t>
            </w:r>
          </w:p>
        </w:tc>
      </w:tr>
      <w:tr w14:paraId="65AE3173">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3183A93E">
            <w:pPr>
              <w:widowControl/>
              <w:spacing w:after="60" w:line="360" w:lineRule="exact"/>
              <w:ind w:firstLine="400" w:firstLineChars="200"/>
              <w:rPr>
                <w:rFonts w:hint="eastAsia" w:ascii="宋体" w:hAnsi="宋体" w:eastAsia="宋体" w:cs="宋体"/>
                <w:sz w:val="20"/>
                <w:szCs w:val="20"/>
              </w:rPr>
            </w:pPr>
            <w:r>
              <w:rPr>
                <w:rFonts w:hint="eastAsia" w:ascii="宋体" w:hAnsi="宋体" w:eastAsia="宋体" w:cs="宋体"/>
                <w:color w:val="000000"/>
                <w:kern w:val="0"/>
                <w:sz w:val="20"/>
                <w:szCs w:val="20"/>
              </w:rPr>
              <w:t>信息内容</w:t>
            </w:r>
          </w:p>
        </w:tc>
        <w:tc>
          <w:tcPr>
            <w:tcW w:w="3752" w:type="pct"/>
            <w:gridSpan w:val="3"/>
            <w:tcBorders>
              <w:top w:val="nil"/>
              <w:left w:val="single" w:color="auto" w:sz="8" w:space="0"/>
              <w:bottom w:val="single" w:color="auto" w:sz="8" w:space="0"/>
              <w:right w:val="single" w:color="auto" w:sz="8" w:space="0"/>
            </w:tcBorders>
            <w:noWrap/>
            <w:tcMar>
              <w:left w:w="108" w:type="dxa"/>
              <w:right w:w="108" w:type="dxa"/>
            </w:tcMar>
            <w:vAlign w:val="center"/>
          </w:tcPr>
          <w:p w14:paraId="230082FF">
            <w:pPr>
              <w:widowControl/>
              <w:spacing w:after="60" w:line="36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rPr>
              <w:t>本年处理决定数量</w:t>
            </w:r>
          </w:p>
        </w:tc>
      </w:tr>
      <w:tr w14:paraId="49C15C42">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66ABE72F">
            <w:pPr>
              <w:widowControl/>
              <w:spacing w:after="60" w:line="360" w:lineRule="exact"/>
              <w:ind w:firstLine="400" w:firstLineChars="200"/>
              <w:jc w:val="left"/>
              <w:rPr>
                <w:rFonts w:hint="eastAsia" w:ascii="宋体" w:hAnsi="宋体" w:eastAsia="宋体" w:cs="宋体"/>
                <w:sz w:val="20"/>
                <w:szCs w:val="20"/>
              </w:rPr>
            </w:pPr>
            <w:r>
              <w:rPr>
                <w:rFonts w:hint="eastAsia" w:ascii="宋体" w:hAnsi="宋体" w:eastAsia="宋体" w:cs="宋体"/>
                <w:color w:val="000000"/>
                <w:kern w:val="0"/>
                <w:sz w:val="20"/>
                <w:szCs w:val="20"/>
              </w:rPr>
              <w:t>行政处罚</w:t>
            </w:r>
          </w:p>
        </w:tc>
        <w:tc>
          <w:tcPr>
            <w:tcW w:w="3752" w:type="pct"/>
            <w:gridSpan w:val="3"/>
            <w:tcBorders>
              <w:top w:val="nil"/>
              <w:left w:val="single" w:color="auto" w:sz="8" w:space="0"/>
              <w:bottom w:val="single" w:color="auto" w:sz="8" w:space="0"/>
              <w:right w:val="single" w:color="auto" w:sz="8" w:space="0"/>
            </w:tcBorders>
            <w:noWrap/>
            <w:tcMar>
              <w:left w:w="108" w:type="dxa"/>
              <w:right w:w="108" w:type="dxa"/>
            </w:tcMar>
            <w:vAlign w:val="center"/>
          </w:tcPr>
          <w:p w14:paraId="6BD0F12E">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11+1</w:t>
            </w:r>
          </w:p>
        </w:tc>
      </w:tr>
      <w:tr w14:paraId="67378E5A">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19FD3535">
            <w:pPr>
              <w:widowControl/>
              <w:spacing w:after="60" w:line="360" w:lineRule="exact"/>
              <w:ind w:firstLine="400" w:firstLineChars="200"/>
              <w:jc w:val="left"/>
              <w:rPr>
                <w:rFonts w:hint="eastAsia" w:ascii="宋体" w:hAnsi="宋体" w:eastAsia="宋体" w:cs="宋体"/>
                <w:sz w:val="20"/>
                <w:szCs w:val="20"/>
              </w:rPr>
            </w:pPr>
            <w:r>
              <w:rPr>
                <w:rFonts w:hint="eastAsia" w:ascii="宋体" w:hAnsi="宋体" w:eastAsia="宋体" w:cs="宋体"/>
                <w:color w:val="000000"/>
                <w:kern w:val="0"/>
                <w:sz w:val="20"/>
                <w:szCs w:val="20"/>
              </w:rPr>
              <w:t>行政强制</w:t>
            </w:r>
          </w:p>
        </w:tc>
        <w:tc>
          <w:tcPr>
            <w:tcW w:w="3752" w:type="pct"/>
            <w:gridSpan w:val="3"/>
            <w:tcBorders>
              <w:top w:val="nil"/>
              <w:left w:val="single" w:color="auto" w:sz="8" w:space="0"/>
              <w:bottom w:val="single" w:color="auto" w:sz="8" w:space="0"/>
              <w:right w:val="single" w:color="auto" w:sz="8" w:space="0"/>
            </w:tcBorders>
            <w:noWrap/>
            <w:tcMar>
              <w:left w:w="108" w:type="dxa"/>
              <w:right w:w="108" w:type="dxa"/>
            </w:tcMar>
            <w:vAlign w:val="center"/>
          </w:tcPr>
          <w:p w14:paraId="21EEF4F1">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r>
      <w:tr w14:paraId="5DF6696A">
        <w:tblPrEx>
          <w:tblCellMar>
            <w:top w:w="0" w:type="dxa"/>
            <w:left w:w="0" w:type="dxa"/>
            <w:bottom w:w="0" w:type="dxa"/>
            <w:right w:w="0" w:type="dxa"/>
          </w:tblCellMar>
        </w:tblPrEx>
        <w:trPr>
          <w:trHeight w:val="397"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595CF380">
            <w:pPr>
              <w:widowControl/>
              <w:spacing w:after="60" w:line="3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第二十条第（八）项</w:t>
            </w:r>
          </w:p>
        </w:tc>
      </w:tr>
      <w:tr w14:paraId="0E6AC6DE">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5136E145">
            <w:pPr>
              <w:widowControl/>
              <w:spacing w:after="60" w:line="36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rPr>
              <w:t>信息内容</w:t>
            </w:r>
          </w:p>
        </w:tc>
        <w:tc>
          <w:tcPr>
            <w:tcW w:w="3752" w:type="pct"/>
            <w:gridSpan w:val="3"/>
            <w:tcBorders>
              <w:top w:val="nil"/>
              <w:left w:val="single" w:color="auto" w:sz="8" w:space="0"/>
              <w:bottom w:val="single" w:color="auto" w:sz="8" w:space="0"/>
              <w:right w:val="single" w:color="000000" w:sz="8" w:space="0"/>
            </w:tcBorders>
            <w:noWrap/>
            <w:tcMar>
              <w:left w:w="108" w:type="dxa"/>
              <w:right w:w="108" w:type="dxa"/>
            </w:tcMar>
            <w:vAlign w:val="center"/>
          </w:tcPr>
          <w:p w14:paraId="416D0522">
            <w:pPr>
              <w:widowControl/>
              <w:spacing w:after="60" w:line="360" w:lineRule="exact"/>
              <w:jc w:val="center"/>
              <w:rPr>
                <w:rFonts w:hint="eastAsia" w:ascii="宋体" w:hAnsi="宋体" w:eastAsia="宋体" w:cs="宋体"/>
                <w:sz w:val="20"/>
                <w:szCs w:val="20"/>
              </w:rPr>
            </w:pPr>
            <w:r>
              <w:rPr>
                <w:rFonts w:hint="eastAsia" w:ascii="宋体" w:hAnsi="宋体" w:eastAsia="宋体" w:cs="宋体"/>
                <w:color w:val="000000"/>
                <w:kern w:val="0"/>
                <w:sz w:val="20"/>
                <w:szCs w:val="20"/>
              </w:rPr>
              <w:t>本年收费金额（单位：万元）</w:t>
            </w:r>
          </w:p>
        </w:tc>
      </w:tr>
      <w:tr w14:paraId="55BFAD7E">
        <w:tblPrEx>
          <w:tblCellMar>
            <w:top w:w="0" w:type="dxa"/>
            <w:left w:w="0" w:type="dxa"/>
            <w:bottom w:w="0" w:type="dxa"/>
            <w:right w:w="0" w:type="dxa"/>
          </w:tblCellMar>
        </w:tblPrEx>
        <w:trPr>
          <w:trHeight w:val="397" w:hRule="atLeast"/>
          <w:jc w:val="center"/>
        </w:trPr>
        <w:tc>
          <w:tcPr>
            <w:tcW w:w="1247" w:type="pct"/>
            <w:tcBorders>
              <w:top w:val="nil"/>
              <w:left w:val="single" w:color="auto" w:sz="8" w:space="0"/>
              <w:bottom w:val="single" w:color="auto" w:sz="8" w:space="0"/>
              <w:right w:val="single" w:color="auto" w:sz="8" w:space="0"/>
            </w:tcBorders>
            <w:noWrap/>
            <w:tcMar>
              <w:left w:w="108" w:type="dxa"/>
              <w:right w:w="108" w:type="dxa"/>
            </w:tcMar>
            <w:vAlign w:val="center"/>
          </w:tcPr>
          <w:p w14:paraId="315BDA23">
            <w:pPr>
              <w:widowControl/>
              <w:spacing w:after="60" w:line="360" w:lineRule="exact"/>
              <w:jc w:val="left"/>
              <w:rPr>
                <w:rFonts w:hint="eastAsia" w:ascii="宋体" w:hAnsi="宋体" w:eastAsia="宋体" w:cs="宋体"/>
                <w:sz w:val="20"/>
                <w:szCs w:val="20"/>
              </w:rPr>
            </w:pPr>
            <w:r>
              <w:rPr>
                <w:rFonts w:hint="eastAsia" w:ascii="宋体" w:hAnsi="宋体" w:eastAsia="宋体" w:cs="宋体"/>
                <w:color w:val="000000"/>
                <w:kern w:val="0"/>
                <w:sz w:val="20"/>
                <w:szCs w:val="20"/>
              </w:rPr>
              <w:t>行政事业性收费</w:t>
            </w:r>
          </w:p>
        </w:tc>
        <w:tc>
          <w:tcPr>
            <w:tcW w:w="3752" w:type="pct"/>
            <w:gridSpan w:val="3"/>
            <w:tcBorders>
              <w:top w:val="nil"/>
              <w:left w:val="single" w:color="auto" w:sz="8" w:space="0"/>
              <w:bottom w:val="single" w:color="auto" w:sz="8" w:space="0"/>
              <w:right w:val="single" w:color="000000" w:sz="8" w:space="0"/>
            </w:tcBorders>
            <w:noWrap/>
            <w:tcMar>
              <w:left w:w="108" w:type="dxa"/>
              <w:right w:w="108" w:type="dxa"/>
            </w:tcMar>
            <w:vAlign w:val="center"/>
          </w:tcPr>
          <w:p w14:paraId="2BCC3FFE">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r>
    </w:tbl>
    <w:p w14:paraId="356F99C9">
      <w:p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4"/>
        <w:tblW w:w="499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32"/>
        <w:gridCol w:w="692"/>
        <w:gridCol w:w="2851"/>
        <w:gridCol w:w="581"/>
        <w:gridCol w:w="629"/>
        <w:gridCol w:w="629"/>
        <w:gridCol w:w="629"/>
        <w:gridCol w:w="629"/>
        <w:gridCol w:w="635"/>
        <w:gridCol w:w="610"/>
      </w:tblGrid>
      <w:tr w14:paraId="4A6E68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451" w:type="pct"/>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56B73C9">
            <w:pPr>
              <w:widowControl/>
              <w:spacing w:after="60" w:line="360" w:lineRule="exact"/>
              <w:jc w:val="center"/>
              <w:rPr>
                <w:rFonts w:hint="eastAsia" w:ascii="宋体" w:hAnsi="宋体" w:eastAsia="宋体" w:cs="宋体"/>
                <w:sz w:val="20"/>
                <w:szCs w:val="20"/>
              </w:rPr>
            </w:pPr>
            <w:r>
              <w:rPr>
                <w:rFonts w:hint="eastAsia" w:ascii="楷体_GB2312" w:hAnsi="楷体_GB2312" w:eastAsia="楷体_GB2312" w:cs="楷体_GB2312"/>
                <w:kern w:val="0"/>
                <w:sz w:val="20"/>
                <w:szCs w:val="20"/>
              </w:rPr>
              <w:t>（本列数据的勾稽关系为：第一项加第二项之和，等于第三项加第四项之和）</w:t>
            </w:r>
          </w:p>
        </w:tc>
        <w:tc>
          <w:tcPr>
            <w:tcW w:w="2548" w:type="pct"/>
            <w:gridSpan w:val="7"/>
            <w:tcBorders>
              <w:top w:val="single" w:color="auto" w:sz="8" w:space="0"/>
              <w:left w:val="nil"/>
              <w:bottom w:val="single" w:color="auto" w:sz="8" w:space="0"/>
              <w:right w:val="single" w:color="auto" w:sz="8" w:space="0"/>
            </w:tcBorders>
            <w:tcMar>
              <w:left w:w="108" w:type="dxa"/>
              <w:right w:w="108" w:type="dxa"/>
            </w:tcMar>
            <w:vAlign w:val="center"/>
          </w:tcPr>
          <w:p w14:paraId="5645AF9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申请人情况</w:t>
            </w:r>
          </w:p>
        </w:tc>
      </w:tr>
      <w:tr w14:paraId="6D3AA3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2451" w:type="pct"/>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B1DA57">
            <w:pPr>
              <w:spacing w:after="60" w:line="360" w:lineRule="exact"/>
              <w:jc w:val="center"/>
              <w:rPr>
                <w:rFonts w:hint="eastAsia" w:ascii="宋体" w:hAnsi="宋体" w:eastAsia="宋体" w:cs="宋体"/>
                <w:sz w:val="20"/>
                <w:szCs w:val="20"/>
              </w:rPr>
            </w:pPr>
          </w:p>
        </w:tc>
        <w:tc>
          <w:tcPr>
            <w:tcW w:w="341" w:type="pct"/>
            <w:vMerge w:val="restart"/>
            <w:tcBorders>
              <w:top w:val="nil"/>
              <w:left w:val="nil"/>
              <w:bottom w:val="single" w:color="auto" w:sz="8" w:space="0"/>
              <w:right w:val="single" w:color="auto" w:sz="8" w:space="0"/>
            </w:tcBorders>
            <w:tcMar>
              <w:left w:w="108" w:type="dxa"/>
              <w:right w:w="108" w:type="dxa"/>
            </w:tcMar>
            <w:vAlign w:val="center"/>
          </w:tcPr>
          <w:p w14:paraId="2A11DEE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自然人</w:t>
            </w:r>
          </w:p>
        </w:tc>
        <w:tc>
          <w:tcPr>
            <w:tcW w:w="1849" w:type="pct"/>
            <w:gridSpan w:val="5"/>
            <w:tcBorders>
              <w:top w:val="single" w:color="auto" w:sz="8" w:space="0"/>
              <w:left w:val="nil"/>
              <w:bottom w:val="single" w:color="auto" w:sz="8" w:space="0"/>
              <w:right w:val="single" w:color="auto" w:sz="8" w:space="0"/>
            </w:tcBorders>
            <w:tcMar>
              <w:left w:w="108" w:type="dxa"/>
              <w:right w:w="108" w:type="dxa"/>
            </w:tcMar>
            <w:vAlign w:val="center"/>
          </w:tcPr>
          <w:p w14:paraId="0AA0E63D">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法人或其他组织</w:t>
            </w:r>
          </w:p>
        </w:tc>
        <w:tc>
          <w:tcPr>
            <w:tcW w:w="357" w:type="pct"/>
            <w:vMerge w:val="restart"/>
            <w:tcBorders>
              <w:top w:val="single" w:color="auto" w:sz="8" w:space="0"/>
              <w:left w:val="nil"/>
              <w:bottom w:val="single" w:color="auto" w:sz="8" w:space="0"/>
              <w:right w:val="single" w:color="auto" w:sz="8" w:space="0"/>
            </w:tcBorders>
            <w:tcMar>
              <w:left w:w="108" w:type="dxa"/>
              <w:right w:w="108" w:type="dxa"/>
            </w:tcMar>
            <w:vAlign w:val="center"/>
          </w:tcPr>
          <w:p w14:paraId="59AD6CFA">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总计</w:t>
            </w:r>
          </w:p>
        </w:tc>
      </w:tr>
      <w:tr w14:paraId="4C8857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451" w:type="pct"/>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D943A23">
            <w:pPr>
              <w:spacing w:after="60" w:line="360" w:lineRule="exact"/>
              <w:jc w:val="center"/>
              <w:rPr>
                <w:rFonts w:hint="eastAsia" w:ascii="宋体" w:hAnsi="宋体" w:eastAsia="宋体" w:cs="宋体"/>
                <w:sz w:val="20"/>
                <w:szCs w:val="20"/>
              </w:rPr>
            </w:pPr>
          </w:p>
        </w:tc>
        <w:tc>
          <w:tcPr>
            <w:tcW w:w="341" w:type="pct"/>
            <w:vMerge w:val="continue"/>
            <w:tcBorders>
              <w:top w:val="nil"/>
              <w:left w:val="nil"/>
              <w:bottom w:val="single" w:color="auto" w:sz="8" w:space="0"/>
              <w:right w:val="single" w:color="auto" w:sz="8" w:space="0"/>
            </w:tcBorders>
            <w:tcMar>
              <w:left w:w="108" w:type="dxa"/>
              <w:right w:w="108" w:type="dxa"/>
            </w:tcMar>
            <w:vAlign w:val="center"/>
          </w:tcPr>
          <w:p w14:paraId="3A8743BB">
            <w:pPr>
              <w:spacing w:after="60" w:line="360" w:lineRule="exact"/>
              <w:jc w:val="center"/>
              <w:rPr>
                <w:rFonts w:hint="eastAsia" w:ascii="宋体" w:hAnsi="宋体" w:eastAsia="宋体" w:cs="宋体"/>
                <w:sz w:val="20"/>
                <w:szCs w:val="20"/>
              </w:rPr>
            </w:pPr>
          </w:p>
        </w:tc>
        <w:tc>
          <w:tcPr>
            <w:tcW w:w="369" w:type="pct"/>
            <w:tcBorders>
              <w:top w:val="nil"/>
              <w:left w:val="nil"/>
              <w:bottom w:val="single" w:color="auto" w:sz="8" w:space="0"/>
              <w:right w:val="single" w:color="auto" w:sz="8" w:space="0"/>
            </w:tcBorders>
            <w:tcMar>
              <w:left w:w="108" w:type="dxa"/>
              <w:right w:w="108" w:type="dxa"/>
            </w:tcMar>
            <w:vAlign w:val="center"/>
          </w:tcPr>
          <w:p w14:paraId="723E2FE0">
            <w:pPr>
              <w:widowControl/>
              <w:spacing w:after="60" w:line="240" w:lineRule="exact"/>
              <w:jc w:val="center"/>
              <w:rPr>
                <w:rFonts w:hint="eastAsia" w:ascii="宋体" w:hAnsi="宋体" w:eastAsia="宋体" w:cs="宋体"/>
                <w:sz w:val="20"/>
                <w:szCs w:val="20"/>
              </w:rPr>
            </w:pPr>
            <w:r>
              <w:rPr>
                <w:rFonts w:hint="eastAsia" w:ascii="宋体" w:hAnsi="宋体" w:eastAsia="宋体" w:cs="宋体"/>
                <w:kern w:val="0"/>
                <w:sz w:val="20"/>
                <w:szCs w:val="20"/>
              </w:rPr>
              <w:t>商业企业</w:t>
            </w:r>
          </w:p>
        </w:tc>
        <w:tc>
          <w:tcPr>
            <w:tcW w:w="369" w:type="pct"/>
            <w:tcBorders>
              <w:top w:val="nil"/>
              <w:left w:val="nil"/>
              <w:bottom w:val="single" w:color="auto" w:sz="8" w:space="0"/>
              <w:right w:val="single" w:color="auto" w:sz="8" w:space="0"/>
            </w:tcBorders>
            <w:tcMar>
              <w:left w:w="108" w:type="dxa"/>
              <w:right w:w="108" w:type="dxa"/>
            </w:tcMar>
            <w:vAlign w:val="center"/>
          </w:tcPr>
          <w:p w14:paraId="56BFA780">
            <w:pPr>
              <w:widowControl/>
              <w:spacing w:after="60" w:line="240" w:lineRule="exact"/>
              <w:jc w:val="center"/>
              <w:rPr>
                <w:rFonts w:hint="eastAsia" w:ascii="宋体" w:hAnsi="宋体" w:eastAsia="宋体" w:cs="宋体"/>
                <w:sz w:val="20"/>
                <w:szCs w:val="20"/>
              </w:rPr>
            </w:pPr>
            <w:r>
              <w:rPr>
                <w:rFonts w:hint="eastAsia" w:ascii="宋体" w:hAnsi="宋体" w:eastAsia="宋体" w:cs="宋体"/>
                <w:kern w:val="0"/>
                <w:sz w:val="20"/>
                <w:szCs w:val="20"/>
              </w:rPr>
              <w:t>科研机构</w:t>
            </w:r>
          </w:p>
        </w:tc>
        <w:tc>
          <w:tcPr>
            <w:tcW w:w="369" w:type="pct"/>
            <w:tcBorders>
              <w:top w:val="single" w:color="auto" w:sz="8" w:space="0"/>
              <w:left w:val="nil"/>
              <w:bottom w:val="single" w:color="auto" w:sz="8" w:space="0"/>
              <w:right w:val="single" w:color="auto" w:sz="8" w:space="0"/>
            </w:tcBorders>
            <w:tcMar>
              <w:left w:w="108" w:type="dxa"/>
              <w:right w:w="108" w:type="dxa"/>
            </w:tcMar>
            <w:vAlign w:val="center"/>
          </w:tcPr>
          <w:p w14:paraId="1189AE8C">
            <w:pPr>
              <w:widowControl/>
              <w:spacing w:after="60"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社会</w:t>
            </w:r>
          </w:p>
          <w:p w14:paraId="69F9EA8D">
            <w:pPr>
              <w:widowControl/>
              <w:spacing w:after="60"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公益</w:t>
            </w:r>
          </w:p>
          <w:p w14:paraId="33A81E2E">
            <w:pPr>
              <w:widowControl/>
              <w:spacing w:after="60" w:line="240" w:lineRule="exact"/>
              <w:jc w:val="center"/>
              <w:rPr>
                <w:rFonts w:hint="eastAsia" w:ascii="宋体" w:hAnsi="宋体" w:eastAsia="宋体" w:cs="宋体"/>
                <w:sz w:val="20"/>
                <w:szCs w:val="20"/>
              </w:rPr>
            </w:pPr>
            <w:r>
              <w:rPr>
                <w:rFonts w:hint="eastAsia" w:ascii="宋体" w:hAnsi="宋体" w:eastAsia="宋体" w:cs="宋体"/>
                <w:kern w:val="0"/>
                <w:sz w:val="20"/>
                <w:szCs w:val="20"/>
              </w:rPr>
              <w:t>组织</w:t>
            </w:r>
          </w:p>
        </w:tc>
        <w:tc>
          <w:tcPr>
            <w:tcW w:w="369" w:type="pct"/>
            <w:tcBorders>
              <w:top w:val="single" w:color="auto" w:sz="8" w:space="0"/>
              <w:left w:val="nil"/>
              <w:bottom w:val="single" w:color="auto" w:sz="8" w:space="0"/>
              <w:right w:val="single" w:color="auto" w:sz="8" w:space="0"/>
            </w:tcBorders>
            <w:tcMar>
              <w:left w:w="108" w:type="dxa"/>
              <w:right w:w="108" w:type="dxa"/>
            </w:tcMar>
            <w:vAlign w:val="center"/>
          </w:tcPr>
          <w:p w14:paraId="539AA752">
            <w:pPr>
              <w:widowControl/>
              <w:spacing w:after="60"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法律</w:t>
            </w:r>
          </w:p>
          <w:p w14:paraId="6F11E21B">
            <w:pPr>
              <w:widowControl/>
              <w:spacing w:after="60"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服务</w:t>
            </w:r>
          </w:p>
          <w:p w14:paraId="1C1C268A">
            <w:pPr>
              <w:widowControl/>
              <w:spacing w:after="60" w:line="240" w:lineRule="exact"/>
              <w:jc w:val="center"/>
              <w:rPr>
                <w:rFonts w:hint="eastAsia" w:ascii="宋体" w:hAnsi="宋体" w:eastAsia="宋体" w:cs="宋体"/>
                <w:sz w:val="20"/>
                <w:szCs w:val="20"/>
              </w:rPr>
            </w:pPr>
            <w:r>
              <w:rPr>
                <w:rFonts w:hint="eastAsia" w:ascii="宋体" w:hAnsi="宋体" w:eastAsia="宋体" w:cs="宋体"/>
                <w:kern w:val="0"/>
                <w:sz w:val="20"/>
                <w:szCs w:val="20"/>
              </w:rPr>
              <w:t>机构</w:t>
            </w:r>
          </w:p>
        </w:tc>
        <w:tc>
          <w:tcPr>
            <w:tcW w:w="371" w:type="pct"/>
            <w:tcBorders>
              <w:top w:val="single" w:color="auto" w:sz="8" w:space="0"/>
              <w:left w:val="nil"/>
              <w:bottom w:val="single" w:color="auto" w:sz="8" w:space="0"/>
              <w:right w:val="single" w:color="auto" w:sz="8" w:space="0"/>
            </w:tcBorders>
            <w:tcMar>
              <w:left w:w="108" w:type="dxa"/>
              <w:right w:w="108" w:type="dxa"/>
            </w:tcMar>
            <w:vAlign w:val="center"/>
          </w:tcPr>
          <w:p w14:paraId="7EFF3201">
            <w:pPr>
              <w:widowControl/>
              <w:spacing w:after="60" w:line="240" w:lineRule="exact"/>
              <w:jc w:val="center"/>
              <w:rPr>
                <w:rFonts w:hint="eastAsia" w:ascii="宋体" w:hAnsi="宋体" w:eastAsia="宋体" w:cs="宋体"/>
                <w:sz w:val="20"/>
                <w:szCs w:val="20"/>
              </w:rPr>
            </w:pPr>
            <w:r>
              <w:rPr>
                <w:rFonts w:hint="eastAsia" w:ascii="宋体" w:hAnsi="宋体" w:eastAsia="宋体" w:cs="宋体"/>
                <w:kern w:val="0"/>
                <w:sz w:val="20"/>
                <w:szCs w:val="20"/>
              </w:rPr>
              <w:t>其他</w:t>
            </w:r>
          </w:p>
        </w:tc>
        <w:tc>
          <w:tcPr>
            <w:tcW w:w="357" w:type="pct"/>
            <w:vMerge w:val="continue"/>
            <w:tcBorders>
              <w:top w:val="single" w:color="auto" w:sz="8" w:space="0"/>
              <w:left w:val="nil"/>
              <w:bottom w:val="single" w:color="auto" w:sz="8" w:space="0"/>
              <w:right w:val="single" w:color="auto" w:sz="8" w:space="0"/>
            </w:tcBorders>
            <w:tcMar>
              <w:left w:w="108" w:type="dxa"/>
              <w:right w:w="108" w:type="dxa"/>
            </w:tcMar>
            <w:vAlign w:val="center"/>
          </w:tcPr>
          <w:p w14:paraId="1F2E4135">
            <w:pPr>
              <w:spacing w:after="60" w:line="360" w:lineRule="exact"/>
              <w:jc w:val="center"/>
              <w:rPr>
                <w:rFonts w:hint="eastAsia" w:ascii="宋体" w:hAnsi="宋体" w:eastAsia="宋体" w:cs="宋体"/>
                <w:sz w:val="20"/>
                <w:szCs w:val="20"/>
              </w:rPr>
            </w:pPr>
          </w:p>
        </w:tc>
      </w:tr>
      <w:tr w14:paraId="7DCD4B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451" w:type="pct"/>
            <w:gridSpan w:val="3"/>
            <w:tcBorders>
              <w:top w:val="nil"/>
              <w:left w:val="single" w:color="auto" w:sz="8" w:space="0"/>
              <w:bottom w:val="single" w:color="auto" w:sz="8" w:space="0"/>
              <w:right w:val="single" w:color="auto" w:sz="8" w:space="0"/>
            </w:tcBorders>
            <w:tcMar>
              <w:left w:w="108" w:type="dxa"/>
              <w:right w:w="108" w:type="dxa"/>
            </w:tcMar>
            <w:vAlign w:val="center"/>
          </w:tcPr>
          <w:p w14:paraId="257ECFE1">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一、本年新收政府信息公开申请数量</w:t>
            </w:r>
          </w:p>
        </w:tc>
        <w:tc>
          <w:tcPr>
            <w:tcW w:w="341" w:type="pct"/>
            <w:tcBorders>
              <w:top w:val="nil"/>
              <w:left w:val="nil"/>
              <w:bottom w:val="single" w:color="auto" w:sz="8" w:space="0"/>
              <w:right w:val="single" w:color="auto" w:sz="8" w:space="0"/>
            </w:tcBorders>
            <w:tcMar>
              <w:left w:w="108" w:type="dxa"/>
              <w:right w:w="108" w:type="dxa"/>
            </w:tcMar>
            <w:vAlign w:val="center"/>
          </w:tcPr>
          <w:p w14:paraId="0CF9B0A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1FA95D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553222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1525C8E">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FB58F6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434A1CE8">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0D43D19E">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6CD310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451" w:type="pct"/>
            <w:gridSpan w:val="3"/>
            <w:tcBorders>
              <w:top w:val="nil"/>
              <w:left w:val="single" w:color="auto" w:sz="8" w:space="0"/>
              <w:bottom w:val="single" w:color="auto" w:sz="8" w:space="0"/>
              <w:right w:val="single" w:color="auto" w:sz="8" w:space="0"/>
            </w:tcBorders>
            <w:tcMar>
              <w:left w:w="108" w:type="dxa"/>
              <w:right w:w="108" w:type="dxa"/>
            </w:tcMar>
            <w:vAlign w:val="center"/>
          </w:tcPr>
          <w:p w14:paraId="47E97F48">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二、上年结转政府信息公开申请数量</w:t>
            </w:r>
          </w:p>
        </w:tc>
        <w:tc>
          <w:tcPr>
            <w:tcW w:w="341" w:type="pct"/>
            <w:tcBorders>
              <w:top w:val="nil"/>
              <w:left w:val="nil"/>
              <w:bottom w:val="single" w:color="auto" w:sz="8" w:space="0"/>
              <w:right w:val="single" w:color="auto" w:sz="8" w:space="0"/>
            </w:tcBorders>
            <w:tcMar>
              <w:left w:w="108" w:type="dxa"/>
              <w:right w:w="108" w:type="dxa"/>
            </w:tcMar>
            <w:vAlign w:val="center"/>
          </w:tcPr>
          <w:p w14:paraId="63C4BA8E">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D35CBC8">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3D7643D">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92D54EC">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B1FB6A1">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4AAE109C">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12C00D83">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5C7D28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371" w:type="pct"/>
            <w:vMerge w:val="restart"/>
            <w:tcBorders>
              <w:top w:val="nil"/>
              <w:left w:val="single" w:color="auto" w:sz="8" w:space="0"/>
              <w:bottom w:val="single" w:color="auto" w:sz="8" w:space="0"/>
              <w:right w:val="single" w:color="auto" w:sz="8" w:space="0"/>
            </w:tcBorders>
            <w:tcMar>
              <w:left w:w="108" w:type="dxa"/>
              <w:right w:w="108" w:type="dxa"/>
            </w:tcMar>
            <w:vAlign w:val="center"/>
          </w:tcPr>
          <w:p w14:paraId="781D105A">
            <w:pPr>
              <w:widowControl/>
              <w:spacing w:line="360" w:lineRule="exact"/>
              <w:jc w:val="center"/>
              <w:rPr>
                <w:rFonts w:hint="eastAsia" w:ascii="宋体" w:hAnsi="宋体" w:eastAsia="宋体" w:cs="宋体"/>
                <w:sz w:val="20"/>
                <w:szCs w:val="20"/>
              </w:rPr>
            </w:pPr>
            <w:r>
              <w:rPr>
                <w:rFonts w:hint="eastAsia" w:ascii="宋体" w:hAnsi="宋体" w:eastAsia="宋体" w:cs="宋体"/>
                <w:kern w:val="0"/>
                <w:sz w:val="20"/>
                <w:szCs w:val="20"/>
              </w:rPr>
              <w:t>三、本年度办理结果</w:t>
            </w:r>
          </w:p>
        </w:tc>
        <w:tc>
          <w:tcPr>
            <w:tcW w:w="2080" w:type="pct"/>
            <w:gridSpan w:val="2"/>
            <w:tcBorders>
              <w:top w:val="nil"/>
              <w:left w:val="nil"/>
              <w:bottom w:val="single" w:color="auto" w:sz="8" w:space="0"/>
              <w:right w:val="single" w:color="auto" w:sz="8" w:space="0"/>
            </w:tcBorders>
            <w:tcMar>
              <w:left w:w="108" w:type="dxa"/>
              <w:right w:w="108" w:type="dxa"/>
            </w:tcMar>
            <w:vAlign w:val="center"/>
          </w:tcPr>
          <w:p w14:paraId="0E095059">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（一）予以公开</w:t>
            </w:r>
          </w:p>
        </w:tc>
        <w:tc>
          <w:tcPr>
            <w:tcW w:w="341" w:type="pct"/>
            <w:tcBorders>
              <w:top w:val="nil"/>
              <w:left w:val="nil"/>
              <w:bottom w:val="single" w:color="auto" w:sz="8" w:space="0"/>
              <w:right w:val="single" w:color="auto" w:sz="8" w:space="0"/>
            </w:tcBorders>
            <w:tcMar>
              <w:left w:w="108" w:type="dxa"/>
              <w:right w:w="108" w:type="dxa"/>
            </w:tcMar>
            <w:vAlign w:val="center"/>
          </w:tcPr>
          <w:p w14:paraId="165C1F5B">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72BA24D">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FFE3F5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7CFA3A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3C5EAFF">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3AD534B8">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single" w:color="auto" w:sz="8" w:space="0"/>
              <w:left w:val="nil"/>
              <w:bottom w:val="single" w:color="auto" w:sz="8" w:space="0"/>
              <w:right w:val="single" w:color="auto" w:sz="8" w:space="0"/>
            </w:tcBorders>
            <w:tcMar>
              <w:left w:w="108" w:type="dxa"/>
              <w:right w:w="108" w:type="dxa"/>
            </w:tcMar>
            <w:vAlign w:val="center"/>
          </w:tcPr>
          <w:p w14:paraId="205448E4">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424780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488F14A6">
            <w:pPr>
              <w:spacing w:after="60" w:line="360" w:lineRule="exact"/>
              <w:jc w:val="center"/>
              <w:rPr>
                <w:rFonts w:hint="eastAsia" w:ascii="宋体" w:hAnsi="宋体" w:eastAsia="宋体" w:cs="宋体"/>
                <w:sz w:val="20"/>
                <w:szCs w:val="20"/>
              </w:rPr>
            </w:pPr>
          </w:p>
        </w:tc>
        <w:tc>
          <w:tcPr>
            <w:tcW w:w="2080" w:type="pct"/>
            <w:gridSpan w:val="2"/>
            <w:tcBorders>
              <w:top w:val="nil"/>
              <w:left w:val="nil"/>
              <w:bottom w:val="single" w:color="auto" w:sz="8" w:space="0"/>
              <w:right w:val="single" w:color="auto" w:sz="8" w:space="0"/>
            </w:tcBorders>
            <w:tcMar>
              <w:left w:w="108" w:type="dxa"/>
              <w:right w:w="108" w:type="dxa"/>
            </w:tcMar>
            <w:vAlign w:val="center"/>
          </w:tcPr>
          <w:p w14:paraId="3417F1EE">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（二）部分公开</w:t>
            </w:r>
            <w:r>
              <w:rPr>
                <w:rFonts w:hint="eastAsia" w:ascii="楷体_GB2312" w:hAnsi="楷体_GB2312" w:eastAsia="楷体_GB2312" w:cs="楷体_GB2312"/>
                <w:kern w:val="0"/>
                <w:sz w:val="20"/>
                <w:szCs w:val="20"/>
              </w:rPr>
              <w:t>（区分处理的，只计这一情形，不计其他情形）</w:t>
            </w:r>
          </w:p>
        </w:tc>
        <w:tc>
          <w:tcPr>
            <w:tcW w:w="341" w:type="pct"/>
            <w:tcBorders>
              <w:top w:val="nil"/>
              <w:left w:val="nil"/>
              <w:bottom w:val="single" w:color="auto" w:sz="8" w:space="0"/>
              <w:right w:val="single" w:color="auto" w:sz="8" w:space="0"/>
            </w:tcBorders>
            <w:tcMar>
              <w:left w:w="108" w:type="dxa"/>
              <w:right w:w="108" w:type="dxa"/>
            </w:tcMar>
            <w:vAlign w:val="center"/>
          </w:tcPr>
          <w:p w14:paraId="15A91832">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311FCC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41A094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5E28CC2">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F3ECF82">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67AB90AE">
            <w:pPr>
              <w:widowControl/>
              <w:spacing w:after="60" w:line="3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3BDA56FA">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29C670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4C1F3340">
            <w:pPr>
              <w:spacing w:after="60" w:line="360" w:lineRule="exact"/>
              <w:jc w:val="center"/>
              <w:rPr>
                <w:rFonts w:hint="eastAsia" w:ascii="宋体" w:hAnsi="宋体" w:eastAsia="宋体" w:cs="宋体"/>
                <w:sz w:val="20"/>
                <w:szCs w:val="20"/>
              </w:rPr>
            </w:pPr>
          </w:p>
        </w:tc>
        <w:tc>
          <w:tcPr>
            <w:tcW w:w="406" w:type="pct"/>
            <w:vMerge w:val="restart"/>
            <w:tcBorders>
              <w:top w:val="nil"/>
              <w:left w:val="nil"/>
              <w:bottom w:val="single" w:color="auto" w:sz="8" w:space="0"/>
              <w:right w:val="single" w:color="auto" w:sz="8" w:space="0"/>
            </w:tcBorders>
            <w:tcMar>
              <w:left w:w="108" w:type="dxa"/>
              <w:right w:w="108" w:type="dxa"/>
            </w:tcMar>
            <w:vAlign w:val="center"/>
          </w:tcPr>
          <w:p w14:paraId="63FDFB02">
            <w:pPr>
              <w:widowControl/>
              <w:spacing w:line="3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（三）不予</w:t>
            </w:r>
          </w:p>
          <w:p w14:paraId="219376FC">
            <w:pPr>
              <w:widowControl/>
              <w:spacing w:line="360" w:lineRule="exact"/>
              <w:jc w:val="center"/>
              <w:rPr>
                <w:rFonts w:hint="eastAsia" w:ascii="宋体" w:hAnsi="宋体" w:eastAsia="宋体" w:cs="宋体"/>
                <w:sz w:val="20"/>
                <w:szCs w:val="20"/>
              </w:rPr>
            </w:pPr>
            <w:r>
              <w:rPr>
                <w:rFonts w:hint="eastAsia" w:ascii="宋体" w:hAnsi="宋体" w:eastAsia="宋体" w:cs="宋体"/>
                <w:kern w:val="0"/>
                <w:sz w:val="20"/>
                <w:szCs w:val="20"/>
              </w:rPr>
              <w:t>公开</w:t>
            </w:r>
          </w:p>
        </w:tc>
        <w:tc>
          <w:tcPr>
            <w:tcW w:w="1674" w:type="pct"/>
            <w:tcBorders>
              <w:top w:val="nil"/>
              <w:left w:val="nil"/>
              <w:bottom w:val="single" w:color="auto" w:sz="8" w:space="0"/>
              <w:right w:val="single" w:color="auto" w:sz="8" w:space="0"/>
            </w:tcBorders>
            <w:tcMar>
              <w:left w:w="108" w:type="dxa"/>
              <w:right w:w="108" w:type="dxa"/>
            </w:tcMar>
            <w:vAlign w:val="center"/>
          </w:tcPr>
          <w:p w14:paraId="314873AB">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1.属于国家秘密</w:t>
            </w:r>
          </w:p>
        </w:tc>
        <w:tc>
          <w:tcPr>
            <w:tcW w:w="341" w:type="pct"/>
            <w:tcBorders>
              <w:top w:val="nil"/>
              <w:left w:val="nil"/>
              <w:bottom w:val="single" w:color="auto" w:sz="8" w:space="0"/>
              <w:right w:val="single" w:color="auto" w:sz="8" w:space="0"/>
            </w:tcBorders>
            <w:tcMar>
              <w:left w:w="108" w:type="dxa"/>
              <w:right w:w="108" w:type="dxa"/>
            </w:tcMar>
            <w:vAlign w:val="center"/>
          </w:tcPr>
          <w:p w14:paraId="438A43F5">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A5DE9DE">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FE1B7A5">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14F3884">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737F84C">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593D3501">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single" w:color="auto" w:sz="8" w:space="0"/>
              <w:left w:val="nil"/>
              <w:bottom w:val="single" w:color="auto" w:sz="8" w:space="0"/>
              <w:right w:val="single" w:color="auto" w:sz="8" w:space="0"/>
            </w:tcBorders>
            <w:tcMar>
              <w:left w:w="108" w:type="dxa"/>
              <w:right w:w="108" w:type="dxa"/>
            </w:tcMar>
            <w:vAlign w:val="center"/>
          </w:tcPr>
          <w:p w14:paraId="1C274673">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53DEF3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3CD7170D">
            <w:pPr>
              <w:spacing w:after="60" w:line="360" w:lineRule="exact"/>
              <w:jc w:val="center"/>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229C0FD0">
            <w:pPr>
              <w:spacing w:after="60"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581759FB">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2.其他法律行政法规禁止公开</w:t>
            </w:r>
          </w:p>
        </w:tc>
        <w:tc>
          <w:tcPr>
            <w:tcW w:w="341" w:type="pct"/>
            <w:tcBorders>
              <w:top w:val="nil"/>
              <w:left w:val="nil"/>
              <w:bottom w:val="single" w:color="auto" w:sz="8" w:space="0"/>
              <w:right w:val="single" w:color="auto" w:sz="8" w:space="0"/>
            </w:tcBorders>
            <w:tcMar>
              <w:left w:w="108" w:type="dxa"/>
              <w:right w:w="108" w:type="dxa"/>
            </w:tcMar>
            <w:vAlign w:val="center"/>
          </w:tcPr>
          <w:p w14:paraId="12E3CD9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8533123">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A90DB4A">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2397BF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255F458">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468BBB98">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79A89812">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2CB95A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2B27FE07">
            <w:pPr>
              <w:spacing w:after="60" w:line="360" w:lineRule="exact"/>
              <w:jc w:val="center"/>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38492976">
            <w:pPr>
              <w:spacing w:after="60"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69C86251">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3.危及“三安全一稳定”</w:t>
            </w:r>
          </w:p>
        </w:tc>
        <w:tc>
          <w:tcPr>
            <w:tcW w:w="341" w:type="pct"/>
            <w:tcBorders>
              <w:top w:val="nil"/>
              <w:left w:val="nil"/>
              <w:bottom w:val="single" w:color="auto" w:sz="8" w:space="0"/>
              <w:right w:val="single" w:color="auto" w:sz="8" w:space="0"/>
            </w:tcBorders>
            <w:tcMar>
              <w:left w:w="108" w:type="dxa"/>
              <w:right w:w="108" w:type="dxa"/>
            </w:tcMar>
            <w:vAlign w:val="center"/>
          </w:tcPr>
          <w:p w14:paraId="47709E15">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66D719B">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FAC295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AB9D261">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5C8B7DF">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00429752">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15B3C5D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1FD7A5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5DC5DB87">
            <w:pPr>
              <w:spacing w:after="60" w:line="360" w:lineRule="exact"/>
              <w:jc w:val="center"/>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0A83B246">
            <w:pPr>
              <w:spacing w:after="60"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795ACDF1">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4.保护第三方合法权益</w:t>
            </w:r>
          </w:p>
        </w:tc>
        <w:tc>
          <w:tcPr>
            <w:tcW w:w="341" w:type="pct"/>
            <w:tcBorders>
              <w:top w:val="nil"/>
              <w:left w:val="nil"/>
              <w:bottom w:val="single" w:color="auto" w:sz="8" w:space="0"/>
              <w:right w:val="single" w:color="auto" w:sz="8" w:space="0"/>
            </w:tcBorders>
            <w:tcMar>
              <w:left w:w="108" w:type="dxa"/>
              <w:right w:w="108" w:type="dxa"/>
            </w:tcMar>
            <w:vAlign w:val="center"/>
          </w:tcPr>
          <w:p w14:paraId="2B9B7E54">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74A260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2A16EEC">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6293D2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71C172D">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4BB1E58D">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02C021A7">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63423C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2EF376A3">
            <w:pPr>
              <w:spacing w:after="60" w:line="360" w:lineRule="exact"/>
              <w:jc w:val="center"/>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4D1B22BB">
            <w:pPr>
              <w:spacing w:after="60"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25103FC5">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5.属于三类内部事务信息</w:t>
            </w:r>
          </w:p>
        </w:tc>
        <w:tc>
          <w:tcPr>
            <w:tcW w:w="341" w:type="pct"/>
            <w:tcBorders>
              <w:top w:val="nil"/>
              <w:left w:val="nil"/>
              <w:bottom w:val="single" w:color="auto" w:sz="8" w:space="0"/>
              <w:right w:val="single" w:color="auto" w:sz="8" w:space="0"/>
            </w:tcBorders>
            <w:tcMar>
              <w:left w:w="108" w:type="dxa"/>
              <w:right w:w="108" w:type="dxa"/>
            </w:tcMar>
            <w:vAlign w:val="center"/>
          </w:tcPr>
          <w:p w14:paraId="7B6B2841">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8F42E9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AAC1CC4">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7D850BD">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09E2BB7">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3EFFE924">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7A9FE5DD">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58B168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7F1EC08A">
            <w:pPr>
              <w:spacing w:after="60" w:line="360" w:lineRule="exact"/>
              <w:jc w:val="center"/>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59CD6C76">
            <w:pPr>
              <w:spacing w:after="60"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38C6CE4C">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6.属于四类过程性信息</w:t>
            </w:r>
          </w:p>
        </w:tc>
        <w:tc>
          <w:tcPr>
            <w:tcW w:w="341" w:type="pct"/>
            <w:tcBorders>
              <w:top w:val="nil"/>
              <w:left w:val="nil"/>
              <w:bottom w:val="single" w:color="auto" w:sz="8" w:space="0"/>
              <w:right w:val="single" w:color="auto" w:sz="8" w:space="0"/>
            </w:tcBorders>
            <w:tcMar>
              <w:left w:w="108" w:type="dxa"/>
              <w:right w:w="108" w:type="dxa"/>
            </w:tcMar>
            <w:vAlign w:val="center"/>
          </w:tcPr>
          <w:p w14:paraId="3DE514DF">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85E91FF">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F13951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D4B68B3">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0FC70AC">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2F7B419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268F0B4E">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75CCEF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2905ED47">
            <w:pPr>
              <w:spacing w:after="60" w:line="360" w:lineRule="exact"/>
              <w:jc w:val="center"/>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636C8BC4">
            <w:pPr>
              <w:spacing w:after="60"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563AC946">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7.属于行政执法案卷</w:t>
            </w:r>
          </w:p>
        </w:tc>
        <w:tc>
          <w:tcPr>
            <w:tcW w:w="341" w:type="pct"/>
            <w:tcBorders>
              <w:top w:val="nil"/>
              <w:left w:val="nil"/>
              <w:bottom w:val="single" w:color="auto" w:sz="8" w:space="0"/>
              <w:right w:val="single" w:color="auto" w:sz="8" w:space="0"/>
            </w:tcBorders>
            <w:tcMar>
              <w:left w:w="108" w:type="dxa"/>
              <w:right w:w="108" w:type="dxa"/>
            </w:tcMar>
            <w:vAlign w:val="center"/>
          </w:tcPr>
          <w:p w14:paraId="284871ED">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E474F5C">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0BC7A74">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9B27BB3">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F40476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200068A1">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4ABAA807">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4E991B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520FF534">
            <w:pPr>
              <w:spacing w:after="60" w:line="360" w:lineRule="exact"/>
              <w:jc w:val="center"/>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493EB038">
            <w:pPr>
              <w:spacing w:after="60"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04FB3681">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8.属于行政查询事项</w:t>
            </w:r>
          </w:p>
        </w:tc>
        <w:tc>
          <w:tcPr>
            <w:tcW w:w="341" w:type="pct"/>
            <w:tcBorders>
              <w:top w:val="nil"/>
              <w:left w:val="nil"/>
              <w:bottom w:val="single" w:color="auto" w:sz="8" w:space="0"/>
              <w:right w:val="single" w:color="auto" w:sz="8" w:space="0"/>
            </w:tcBorders>
            <w:tcMar>
              <w:left w:w="108" w:type="dxa"/>
              <w:right w:w="108" w:type="dxa"/>
            </w:tcMar>
            <w:vAlign w:val="center"/>
          </w:tcPr>
          <w:p w14:paraId="3466A464">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0BD6CA3">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DFDA10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6174E07">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7193D22">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0E4B0BFC">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701772B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40DCEC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62C2728B">
            <w:pPr>
              <w:spacing w:after="60" w:line="360" w:lineRule="exact"/>
              <w:jc w:val="center"/>
              <w:rPr>
                <w:rFonts w:hint="eastAsia" w:ascii="宋体" w:hAnsi="宋体" w:eastAsia="宋体" w:cs="宋体"/>
                <w:sz w:val="20"/>
                <w:szCs w:val="20"/>
              </w:rPr>
            </w:pPr>
          </w:p>
        </w:tc>
        <w:tc>
          <w:tcPr>
            <w:tcW w:w="406" w:type="pct"/>
            <w:vMerge w:val="restart"/>
            <w:tcBorders>
              <w:top w:val="nil"/>
              <w:left w:val="nil"/>
              <w:bottom w:val="single" w:color="auto" w:sz="8" w:space="0"/>
              <w:right w:val="single" w:color="auto" w:sz="8" w:space="0"/>
            </w:tcBorders>
            <w:tcMar>
              <w:left w:w="108" w:type="dxa"/>
              <w:right w:w="108" w:type="dxa"/>
            </w:tcMar>
            <w:vAlign w:val="center"/>
          </w:tcPr>
          <w:p w14:paraId="58B13089">
            <w:pPr>
              <w:widowControl/>
              <w:spacing w:line="3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（四）无法</w:t>
            </w:r>
          </w:p>
          <w:p w14:paraId="209FE325">
            <w:pPr>
              <w:widowControl/>
              <w:spacing w:line="360" w:lineRule="exact"/>
              <w:jc w:val="center"/>
              <w:rPr>
                <w:rFonts w:hint="eastAsia" w:ascii="宋体" w:hAnsi="宋体" w:eastAsia="宋体" w:cs="宋体"/>
                <w:sz w:val="20"/>
                <w:szCs w:val="20"/>
              </w:rPr>
            </w:pPr>
            <w:r>
              <w:rPr>
                <w:rFonts w:hint="eastAsia" w:ascii="宋体" w:hAnsi="宋体" w:eastAsia="宋体" w:cs="宋体"/>
                <w:kern w:val="0"/>
                <w:sz w:val="20"/>
                <w:szCs w:val="20"/>
              </w:rPr>
              <w:t>提供</w:t>
            </w:r>
          </w:p>
        </w:tc>
        <w:tc>
          <w:tcPr>
            <w:tcW w:w="1674" w:type="pct"/>
            <w:tcBorders>
              <w:top w:val="nil"/>
              <w:left w:val="nil"/>
              <w:bottom w:val="single" w:color="auto" w:sz="8" w:space="0"/>
              <w:right w:val="single" w:color="auto" w:sz="8" w:space="0"/>
            </w:tcBorders>
            <w:tcMar>
              <w:left w:w="108" w:type="dxa"/>
              <w:right w:w="108" w:type="dxa"/>
            </w:tcMar>
            <w:vAlign w:val="center"/>
          </w:tcPr>
          <w:p w14:paraId="30D9C115">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1.本机关不掌握相关政府信息</w:t>
            </w:r>
          </w:p>
        </w:tc>
        <w:tc>
          <w:tcPr>
            <w:tcW w:w="341" w:type="pct"/>
            <w:tcBorders>
              <w:top w:val="nil"/>
              <w:left w:val="nil"/>
              <w:bottom w:val="single" w:color="auto" w:sz="8" w:space="0"/>
              <w:right w:val="single" w:color="auto" w:sz="8" w:space="0"/>
            </w:tcBorders>
            <w:tcMar>
              <w:left w:w="108" w:type="dxa"/>
              <w:right w:w="108" w:type="dxa"/>
            </w:tcMar>
            <w:vAlign w:val="center"/>
          </w:tcPr>
          <w:p w14:paraId="2CD116C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C638318">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0A90F67">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0C0BA9C">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CC3C47E">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2D55FD1A">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56DB9481">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19D8C3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7663600D">
            <w:pPr>
              <w:spacing w:after="60" w:line="360" w:lineRule="exact"/>
              <w:jc w:val="center"/>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5D68D77E">
            <w:pPr>
              <w:spacing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1A1FF7E2">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2.没有现成信息需要另行制作</w:t>
            </w:r>
          </w:p>
        </w:tc>
        <w:tc>
          <w:tcPr>
            <w:tcW w:w="341" w:type="pct"/>
            <w:tcBorders>
              <w:top w:val="nil"/>
              <w:left w:val="nil"/>
              <w:bottom w:val="single" w:color="auto" w:sz="8" w:space="0"/>
              <w:right w:val="single" w:color="auto" w:sz="8" w:space="0"/>
            </w:tcBorders>
            <w:tcMar>
              <w:left w:w="108" w:type="dxa"/>
              <w:right w:w="108" w:type="dxa"/>
            </w:tcMar>
            <w:vAlign w:val="center"/>
          </w:tcPr>
          <w:p w14:paraId="57755D4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C889E9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0392EB2">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CC137B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B82FAD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2ADCD228">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74772524">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77A15D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2BCCFA7F">
            <w:pPr>
              <w:spacing w:after="60" w:line="360" w:lineRule="exact"/>
              <w:jc w:val="center"/>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71B296D3">
            <w:pPr>
              <w:spacing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6B5121CC">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3.补正后申请内容仍不明确</w:t>
            </w:r>
          </w:p>
        </w:tc>
        <w:tc>
          <w:tcPr>
            <w:tcW w:w="341" w:type="pct"/>
            <w:tcBorders>
              <w:top w:val="nil"/>
              <w:left w:val="nil"/>
              <w:bottom w:val="single" w:color="auto" w:sz="8" w:space="0"/>
              <w:right w:val="single" w:color="auto" w:sz="8" w:space="0"/>
            </w:tcBorders>
            <w:tcMar>
              <w:left w:w="108" w:type="dxa"/>
              <w:right w:w="108" w:type="dxa"/>
            </w:tcMar>
            <w:vAlign w:val="center"/>
          </w:tcPr>
          <w:p w14:paraId="228A86C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761108E">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1C4DB0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8133AF1">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4C8E72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1A586E1B">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4D84B85B">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2DA7A7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049BBDB6">
            <w:pPr>
              <w:spacing w:after="60" w:line="360" w:lineRule="exact"/>
              <w:jc w:val="center"/>
              <w:rPr>
                <w:rFonts w:hint="eastAsia" w:ascii="宋体" w:hAnsi="宋体" w:eastAsia="宋体" w:cs="宋体"/>
                <w:sz w:val="20"/>
                <w:szCs w:val="20"/>
              </w:rPr>
            </w:pPr>
          </w:p>
        </w:tc>
        <w:tc>
          <w:tcPr>
            <w:tcW w:w="406" w:type="pct"/>
            <w:vMerge w:val="restart"/>
            <w:tcBorders>
              <w:top w:val="nil"/>
              <w:left w:val="nil"/>
              <w:bottom w:val="single" w:color="auto" w:sz="8" w:space="0"/>
              <w:right w:val="single" w:color="auto" w:sz="8" w:space="0"/>
            </w:tcBorders>
            <w:tcMar>
              <w:left w:w="108" w:type="dxa"/>
              <w:right w:w="108" w:type="dxa"/>
            </w:tcMar>
            <w:vAlign w:val="center"/>
          </w:tcPr>
          <w:p w14:paraId="65C9A67D">
            <w:pPr>
              <w:widowControl/>
              <w:spacing w:line="3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（五）不予</w:t>
            </w:r>
          </w:p>
          <w:p w14:paraId="0404EC2B">
            <w:pPr>
              <w:widowControl/>
              <w:spacing w:line="360" w:lineRule="exact"/>
              <w:jc w:val="center"/>
              <w:rPr>
                <w:rFonts w:hint="eastAsia" w:ascii="宋体" w:hAnsi="宋体" w:eastAsia="宋体" w:cs="宋体"/>
                <w:sz w:val="20"/>
                <w:szCs w:val="20"/>
              </w:rPr>
            </w:pPr>
            <w:r>
              <w:rPr>
                <w:rFonts w:hint="eastAsia" w:ascii="宋体" w:hAnsi="宋体" w:eastAsia="宋体" w:cs="宋体"/>
                <w:kern w:val="0"/>
                <w:sz w:val="20"/>
                <w:szCs w:val="20"/>
              </w:rPr>
              <w:t>处理</w:t>
            </w:r>
          </w:p>
        </w:tc>
        <w:tc>
          <w:tcPr>
            <w:tcW w:w="1674" w:type="pct"/>
            <w:tcBorders>
              <w:top w:val="nil"/>
              <w:left w:val="nil"/>
              <w:bottom w:val="single" w:color="auto" w:sz="8" w:space="0"/>
              <w:right w:val="single" w:color="auto" w:sz="8" w:space="0"/>
            </w:tcBorders>
            <w:tcMar>
              <w:left w:w="108" w:type="dxa"/>
              <w:right w:w="108" w:type="dxa"/>
            </w:tcMar>
            <w:vAlign w:val="center"/>
          </w:tcPr>
          <w:p w14:paraId="4BE4F088">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1.信访举报投诉类申请</w:t>
            </w:r>
          </w:p>
        </w:tc>
        <w:tc>
          <w:tcPr>
            <w:tcW w:w="341" w:type="pct"/>
            <w:tcBorders>
              <w:top w:val="nil"/>
              <w:left w:val="nil"/>
              <w:bottom w:val="single" w:color="auto" w:sz="8" w:space="0"/>
              <w:right w:val="single" w:color="auto" w:sz="8" w:space="0"/>
            </w:tcBorders>
            <w:tcMar>
              <w:left w:w="108" w:type="dxa"/>
              <w:right w:w="108" w:type="dxa"/>
            </w:tcMar>
            <w:vAlign w:val="center"/>
          </w:tcPr>
          <w:p w14:paraId="28EC731D">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208F3FC">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C84B2DB">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9CE712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FD68BF3">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74C3D35F">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1790EB82">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0BB4F4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13DC570F">
            <w:pPr>
              <w:spacing w:after="60" w:line="360" w:lineRule="exact"/>
              <w:jc w:val="center"/>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0704A528">
            <w:pPr>
              <w:spacing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5840A6AD">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2.重复申请</w:t>
            </w:r>
          </w:p>
        </w:tc>
        <w:tc>
          <w:tcPr>
            <w:tcW w:w="341" w:type="pct"/>
            <w:tcBorders>
              <w:top w:val="nil"/>
              <w:left w:val="nil"/>
              <w:bottom w:val="single" w:color="auto" w:sz="8" w:space="0"/>
              <w:right w:val="single" w:color="auto" w:sz="8" w:space="0"/>
            </w:tcBorders>
            <w:tcMar>
              <w:left w:w="108" w:type="dxa"/>
              <w:right w:w="108" w:type="dxa"/>
            </w:tcMar>
            <w:vAlign w:val="center"/>
          </w:tcPr>
          <w:p w14:paraId="43472F1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CE54817">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30B5494">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4B86A6A">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1D7244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25975B03">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3A8B43CD">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696855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381F3FF3">
            <w:pPr>
              <w:spacing w:after="60" w:line="360" w:lineRule="exact"/>
              <w:jc w:val="center"/>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21E515F6">
            <w:pPr>
              <w:spacing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6C88392F">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3.要求提供公开出版物</w:t>
            </w:r>
          </w:p>
        </w:tc>
        <w:tc>
          <w:tcPr>
            <w:tcW w:w="341" w:type="pct"/>
            <w:tcBorders>
              <w:top w:val="nil"/>
              <w:left w:val="nil"/>
              <w:bottom w:val="single" w:color="auto" w:sz="8" w:space="0"/>
              <w:right w:val="single" w:color="auto" w:sz="8" w:space="0"/>
            </w:tcBorders>
            <w:tcMar>
              <w:left w:w="108" w:type="dxa"/>
              <w:right w:w="108" w:type="dxa"/>
            </w:tcMar>
            <w:vAlign w:val="center"/>
          </w:tcPr>
          <w:p w14:paraId="4106B078">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8ACB0C1">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405A8B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8255A33">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C0256CE">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10C8F57B">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087E1E98">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32A3BD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62A331BC">
            <w:pPr>
              <w:spacing w:after="60" w:line="360" w:lineRule="exact"/>
              <w:jc w:val="center"/>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29B7D709">
            <w:pPr>
              <w:spacing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0CC130AA">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4.无正当理由大量反复申请</w:t>
            </w:r>
          </w:p>
        </w:tc>
        <w:tc>
          <w:tcPr>
            <w:tcW w:w="341" w:type="pct"/>
            <w:tcBorders>
              <w:top w:val="nil"/>
              <w:left w:val="nil"/>
              <w:bottom w:val="single" w:color="auto" w:sz="8" w:space="0"/>
              <w:right w:val="single" w:color="auto" w:sz="8" w:space="0"/>
            </w:tcBorders>
            <w:tcMar>
              <w:left w:w="108" w:type="dxa"/>
              <w:right w:w="108" w:type="dxa"/>
            </w:tcMar>
            <w:vAlign w:val="center"/>
          </w:tcPr>
          <w:p w14:paraId="6A74ACAB">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910FDD5">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BE6827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1527B78B">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FB91EB2">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6BDB6C47">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5BD5C2EC">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50E909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0"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4EAC1162">
            <w:pPr>
              <w:spacing w:after="60" w:line="360" w:lineRule="exact"/>
              <w:jc w:val="center"/>
              <w:rPr>
                <w:rFonts w:hint="eastAsia" w:ascii="宋体" w:hAnsi="宋体" w:eastAsia="宋体" w:cs="宋体"/>
                <w:sz w:val="20"/>
                <w:szCs w:val="20"/>
              </w:rPr>
            </w:pPr>
          </w:p>
        </w:tc>
        <w:tc>
          <w:tcPr>
            <w:tcW w:w="406" w:type="pct"/>
            <w:vMerge w:val="continue"/>
            <w:tcBorders>
              <w:top w:val="nil"/>
              <w:left w:val="nil"/>
              <w:bottom w:val="single" w:color="auto" w:sz="8" w:space="0"/>
              <w:right w:val="single" w:color="auto" w:sz="8" w:space="0"/>
            </w:tcBorders>
            <w:tcMar>
              <w:left w:w="108" w:type="dxa"/>
              <w:right w:w="108" w:type="dxa"/>
            </w:tcMar>
            <w:vAlign w:val="center"/>
          </w:tcPr>
          <w:p w14:paraId="3A23AECC">
            <w:pPr>
              <w:spacing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05F5ABEB">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5.要求行政机关确认或重新出具已获取信息</w:t>
            </w:r>
          </w:p>
        </w:tc>
        <w:tc>
          <w:tcPr>
            <w:tcW w:w="341" w:type="pct"/>
            <w:tcBorders>
              <w:top w:val="nil"/>
              <w:left w:val="nil"/>
              <w:bottom w:val="single" w:color="auto" w:sz="8" w:space="0"/>
              <w:right w:val="single" w:color="auto" w:sz="8" w:space="0"/>
            </w:tcBorders>
            <w:tcMar>
              <w:left w:w="108" w:type="dxa"/>
              <w:right w:w="108" w:type="dxa"/>
            </w:tcMar>
            <w:vAlign w:val="center"/>
          </w:tcPr>
          <w:p w14:paraId="3CD107C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A231F2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06DE85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43762F2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7FC1987">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0D6C1D86">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07B54A1E">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477827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1229"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1718EB90">
            <w:pPr>
              <w:spacing w:after="60" w:line="360" w:lineRule="exact"/>
              <w:jc w:val="center"/>
              <w:rPr>
                <w:rFonts w:hint="eastAsia" w:ascii="宋体" w:hAnsi="宋体" w:eastAsia="宋体" w:cs="宋体"/>
                <w:sz w:val="20"/>
                <w:szCs w:val="20"/>
              </w:rPr>
            </w:pPr>
          </w:p>
        </w:tc>
        <w:tc>
          <w:tcPr>
            <w:tcW w:w="406" w:type="pct"/>
            <w:vMerge w:val="restart"/>
            <w:tcBorders>
              <w:top w:val="nil"/>
              <w:left w:val="nil"/>
              <w:right w:val="single" w:color="auto" w:sz="8" w:space="0"/>
            </w:tcBorders>
            <w:tcMar>
              <w:left w:w="108" w:type="dxa"/>
              <w:right w:w="108" w:type="dxa"/>
            </w:tcMar>
            <w:vAlign w:val="center"/>
          </w:tcPr>
          <w:p w14:paraId="32119E53">
            <w:pPr>
              <w:widowControl/>
              <w:spacing w:line="3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（六）其他</w:t>
            </w:r>
          </w:p>
          <w:p w14:paraId="68F393AB">
            <w:pPr>
              <w:widowControl/>
              <w:spacing w:line="360" w:lineRule="exact"/>
              <w:jc w:val="center"/>
              <w:rPr>
                <w:rFonts w:hint="eastAsia" w:ascii="宋体" w:hAnsi="宋体" w:eastAsia="宋体" w:cs="宋体"/>
                <w:sz w:val="20"/>
                <w:szCs w:val="20"/>
              </w:rPr>
            </w:pPr>
            <w:r>
              <w:rPr>
                <w:rFonts w:hint="eastAsia" w:ascii="宋体" w:hAnsi="宋体" w:eastAsia="宋体" w:cs="宋体"/>
                <w:kern w:val="0"/>
                <w:sz w:val="20"/>
                <w:szCs w:val="20"/>
              </w:rPr>
              <w:t>处理</w:t>
            </w:r>
          </w:p>
        </w:tc>
        <w:tc>
          <w:tcPr>
            <w:tcW w:w="1674" w:type="pct"/>
            <w:tcBorders>
              <w:top w:val="nil"/>
              <w:left w:val="nil"/>
              <w:bottom w:val="single" w:color="auto" w:sz="8" w:space="0"/>
              <w:right w:val="single" w:color="auto" w:sz="8" w:space="0"/>
            </w:tcBorders>
            <w:tcMar>
              <w:left w:w="108" w:type="dxa"/>
              <w:right w:w="108" w:type="dxa"/>
            </w:tcMar>
            <w:vAlign w:val="center"/>
          </w:tcPr>
          <w:p w14:paraId="6374E5D4">
            <w:pPr>
              <w:widowControl/>
              <w:spacing w:after="60" w:line="360" w:lineRule="exact"/>
              <w:rPr>
                <w:rFonts w:hint="eastAsia"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341" w:type="pct"/>
            <w:tcBorders>
              <w:top w:val="nil"/>
              <w:left w:val="nil"/>
              <w:bottom w:val="single" w:color="auto" w:sz="8" w:space="0"/>
              <w:right w:val="single" w:color="auto" w:sz="8" w:space="0"/>
            </w:tcBorders>
            <w:tcMar>
              <w:left w:w="108" w:type="dxa"/>
              <w:right w:w="108" w:type="dxa"/>
            </w:tcMar>
            <w:vAlign w:val="center"/>
          </w:tcPr>
          <w:p w14:paraId="16A1E6A3">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C19AEEA">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0582D95">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31D9A085">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4EFDDAB">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0117AA5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03ED7397">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57B69B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1185"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67A33330">
            <w:pPr>
              <w:spacing w:after="60" w:line="360" w:lineRule="exact"/>
              <w:jc w:val="center"/>
              <w:rPr>
                <w:rFonts w:hint="eastAsia" w:ascii="宋体" w:hAnsi="宋体" w:eastAsia="宋体" w:cs="宋体"/>
                <w:sz w:val="20"/>
                <w:szCs w:val="20"/>
              </w:rPr>
            </w:pPr>
          </w:p>
        </w:tc>
        <w:tc>
          <w:tcPr>
            <w:tcW w:w="406" w:type="pct"/>
            <w:vMerge w:val="continue"/>
            <w:tcBorders>
              <w:left w:val="nil"/>
              <w:right w:val="single" w:color="auto" w:sz="8" w:space="0"/>
            </w:tcBorders>
            <w:tcMar>
              <w:left w:w="108" w:type="dxa"/>
              <w:right w:w="108" w:type="dxa"/>
            </w:tcMar>
            <w:vAlign w:val="center"/>
          </w:tcPr>
          <w:p w14:paraId="7AEFB950">
            <w:pPr>
              <w:widowControl/>
              <w:spacing w:after="60" w:line="360" w:lineRule="exact"/>
              <w:jc w:val="center"/>
              <w:rPr>
                <w:rFonts w:hint="eastAsia" w:ascii="宋体" w:hAnsi="宋体" w:eastAsia="宋体" w:cs="宋体"/>
                <w:kern w:val="0"/>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59A51C16">
            <w:pPr>
              <w:widowControl/>
              <w:spacing w:after="60" w:line="360" w:lineRule="exact"/>
              <w:rPr>
                <w:rFonts w:hint="eastAsia" w:ascii="宋体" w:hAnsi="宋体" w:eastAsia="宋体" w:cs="宋体"/>
                <w:kern w:val="0"/>
                <w:sz w:val="20"/>
                <w:szCs w:val="20"/>
              </w:rPr>
            </w:pPr>
            <w:r>
              <w:rPr>
                <w:rFonts w:hint="eastAsia" w:ascii="宋体" w:hAnsi="宋体" w:eastAsia="宋体" w:cs="宋体"/>
                <w:kern w:val="0"/>
                <w:sz w:val="20"/>
                <w:szCs w:val="20"/>
              </w:rPr>
              <w:t>2、申请人逾期未按时收费通知要求缴纳费用、行政机关不再处理其政府信息公开申请</w:t>
            </w:r>
          </w:p>
        </w:tc>
        <w:tc>
          <w:tcPr>
            <w:tcW w:w="341" w:type="pct"/>
            <w:tcBorders>
              <w:top w:val="nil"/>
              <w:left w:val="nil"/>
              <w:bottom w:val="single" w:color="auto" w:sz="8" w:space="0"/>
              <w:right w:val="single" w:color="auto" w:sz="8" w:space="0"/>
            </w:tcBorders>
            <w:tcMar>
              <w:left w:w="108" w:type="dxa"/>
              <w:right w:w="108" w:type="dxa"/>
            </w:tcMar>
            <w:vAlign w:val="center"/>
          </w:tcPr>
          <w:p w14:paraId="2E3352BB">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1F9A881">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1C204CC">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B3EFF32">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AD10005">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6EFABE85">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246BD427">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684C5D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1388E968">
            <w:pPr>
              <w:spacing w:after="60" w:line="360" w:lineRule="exact"/>
              <w:jc w:val="center"/>
              <w:rPr>
                <w:rFonts w:hint="eastAsia" w:ascii="宋体" w:hAnsi="宋体" w:eastAsia="宋体" w:cs="宋体"/>
                <w:sz w:val="20"/>
                <w:szCs w:val="20"/>
              </w:rPr>
            </w:pPr>
          </w:p>
        </w:tc>
        <w:tc>
          <w:tcPr>
            <w:tcW w:w="406" w:type="pct"/>
            <w:vMerge w:val="continue"/>
            <w:tcBorders>
              <w:left w:val="nil"/>
              <w:bottom w:val="single" w:color="auto" w:sz="8" w:space="0"/>
              <w:right w:val="single" w:color="auto" w:sz="8" w:space="0"/>
            </w:tcBorders>
            <w:tcMar>
              <w:left w:w="108" w:type="dxa"/>
              <w:right w:w="108" w:type="dxa"/>
            </w:tcMar>
            <w:vAlign w:val="center"/>
          </w:tcPr>
          <w:p w14:paraId="066EFC7F">
            <w:pPr>
              <w:widowControl/>
              <w:spacing w:after="60" w:line="360" w:lineRule="exact"/>
              <w:jc w:val="center"/>
              <w:rPr>
                <w:rFonts w:hint="eastAsia" w:ascii="宋体" w:hAnsi="宋体" w:eastAsia="宋体" w:cs="宋体"/>
                <w:sz w:val="20"/>
                <w:szCs w:val="20"/>
              </w:rPr>
            </w:pPr>
          </w:p>
        </w:tc>
        <w:tc>
          <w:tcPr>
            <w:tcW w:w="1674" w:type="pct"/>
            <w:tcBorders>
              <w:top w:val="nil"/>
              <w:left w:val="nil"/>
              <w:bottom w:val="single" w:color="auto" w:sz="8" w:space="0"/>
              <w:right w:val="single" w:color="auto" w:sz="8" w:space="0"/>
            </w:tcBorders>
            <w:tcMar>
              <w:left w:w="108" w:type="dxa"/>
              <w:right w:w="108" w:type="dxa"/>
            </w:tcMar>
            <w:vAlign w:val="center"/>
          </w:tcPr>
          <w:p w14:paraId="6AD95313">
            <w:pPr>
              <w:widowControl/>
              <w:spacing w:after="60" w:line="360" w:lineRule="exact"/>
              <w:rPr>
                <w:rFonts w:hint="eastAsia" w:ascii="宋体" w:hAnsi="宋体" w:eastAsia="宋体" w:cs="宋体"/>
                <w:kern w:val="0"/>
                <w:sz w:val="20"/>
                <w:szCs w:val="20"/>
              </w:rPr>
            </w:pPr>
            <w:r>
              <w:rPr>
                <w:rFonts w:hint="eastAsia" w:ascii="宋体" w:hAnsi="宋体" w:eastAsia="宋体" w:cs="宋体"/>
                <w:kern w:val="0"/>
                <w:sz w:val="20"/>
                <w:szCs w:val="20"/>
              </w:rPr>
              <w:t>3、其他</w:t>
            </w:r>
          </w:p>
        </w:tc>
        <w:tc>
          <w:tcPr>
            <w:tcW w:w="341" w:type="pct"/>
            <w:tcBorders>
              <w:top w:val="nil"/>
              <w:left w:val="nil"/>
              <w:bottom w:val="single" w:color="auto" w:sz="8" w:space="0"/>
              <w:right w:val="single" w:color="auto" w:sz="8" w:space="0"/>
            </w:tcBorders>
            <w:tcMar>
              <w:left w:w="108" w:type="dxa"/>
              <w:right w:w="108" w:type="dxa"/>
            </w:tcMar>
            <w:vAlign w:val="center"/>
          </w:tcPr>
          <w:p w14:paraId="2E54EFEC">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B84F97E">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7641890">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60F123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B3ADA3E">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0BD34595">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43211C6D">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3CDD68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97" w:hRule="exact"/>
          <w:jc w:val="center"/>
        </w:trPr>
        <w:tc>
          <w:tcPr>
            <w:tcW w:w="371" w:type="pct"/>
            <w:vMerge w:val="continue"/>
            <w:tcBorders>
              <w:top w:val="nil"/>
              <w:left w:val="single" w:color="auto" w:sz="8" w:space="0"/>
              <w:bottom w:val="single" w:color="auto" w:sz="8" w:space="0"/>
              <w:right w:val="single" w:color="auto" w:sz="8" w:space="0"/>
            </w:tcBorders>
            <w:tcMar>
              <w:left w:w="108" w:type="dxa"/>
              <w:right w:w="108" w:type="dxa"/>
            </w:tcMar>
            <w:vAlign w:val="center"/>
          </w:tcPr>
          <w:p w14:paraId="54A765FF">
            <w:pPr>
              <w:spacing w:after="60" w:line="360" w:lineRule="exact"/>
              <w:rPr>
                <w:rFonts w:hint="eastAsia" w:ascii="宋体" w:hAnsi="宋体" w:eastAsia="宋体" w:cs="宋体"/>
                <w:sz w:val="20"/>
                <w:szCs w:val="20"/>
              </w:rPr>
            </w:pPr>
          </w:p>
        </w:tc>
        <w:tc>
          <w:tcPr>
            <w:tcW w:w="2080" w:type="pct"/>
            <w:gridSpan w:val="2"/>
            <w:tcBorders>
              <w:top w:val="nil"/>
              <w:left w:val="nil"/>
              <w:bottom w:val="single" w:color="auto" w:sz="8" w:space="0"/>
              <w:right w:val="single" w:color="auto" w:sz="8" w:space="0"/>
            </w:tcBorders>
            <w:tcMar>
              <w:left w:w="108" w:type="dxa"/>
              <w:right w:w="108" w:type="dxa"/>
            </w:tcMar>
            <w:vAlign w:val="center"/>
          </w:tcPr>
          <w:p w14:paraId="3500C8F8">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（七）总计</w:t>
            </w:r>
          </w:p>
        </w:tc>
        <w:tc>
          <w:tcPr>
            <w:tcW w:w="341" w:type="pct"/>
            <w:tcBorders>
              <w:top w:val="nil"/>
              <w:left w:val="nil"/>
              <w:bottom w:val="single" w:color="auto" w:sz="8" w:space="0"/>
              <w:right w:val="single" w:color="auto" w:sz="8" w:space="0"/>
            </w:tcBorders>
            <w:tcMar>
              <w:left w:w="108" w:type="dxa"/>
              <w:right w:w="108" w:type="dxa"/>
            </w:tcMar>
            <w:vAlign w:val="center"/>
          </w:tcPr>
          <w:p w14:paraId="7A2AAA0E">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51CAE4BA">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6FB5A755">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6E15A12">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E49377C">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49E26CCF">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0E75161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r>
      <w:tr w14:paraId="008E3E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451" w:type="pct"/>
            <w:gridSpan w:val="3"/>
            <w:tcBorders>
              <w:top w:val="nil"/>
              <w:left w:val="single" w:color="auto" w:sz="8" w:space="0"/>
              <w:bottom w:val="single" w:color="auto" w:sz="8" w:space="0"/>
              <w:right w:val="single" w:color="auto" w:sz="8" w:space="0"/>
            </w:tcBorders>
            <w:tcMar>
              <w:left w:w="108" w:type="dxa"/>
              <w:right w:w="108" w:type="dxa"/>
            </w:tcMar>
            <w:vAlign w:val="center"/>
          </w:tcPr>
          <w:p w14:paraId="150BDCF2">
            <w:pPr>
              <w:widowControl/>
              <w:spacing w:after="60" w:line="360" w:lineRule="exact"/>
              <w:rPr>
                <w:rFonts w:hint="eastAsia" w:ascii="宋体" w:hAnsi="宋体" w:eastAsia="宋体" w:cs="宋体"/>
                <w:sz w:val="20"/>
                <w:szCs w:val="20"/>
              </w:rPr>
            </w:pPr>
            <w:r>
              <w:rPr>
                <w:rFonts w:hint="eastAsia" w:ascii="宋体" w:hAnsi="宋体" w:eastAsia="宋体" w:cs="宋体"/>
                <w:kern w:val="0"/>
                <w:sz w:val="20"/>
                <w:szCs w:val="20"/>
              </w:rPr>
              <w:t>四、结转下年度继续办理</w:t>
            </w:r>
          </w:p>
        </w:tc>
        <w:tc>
          <w:tcPr>
            <w:tcW w:w="341" w:type="pct"/>
            <w:tcBorders>
              <w:top w:val="nil"/>
              <w:left w:val="nil"/>
              <w:bottom w:val="single" w:color="auto" w:sz="8" w:space="0"/>
              <w:right w:val="single" w:color="auto" w:sz="8" w:space="0"/>
            </w:tcBorders>
            <w:tcMar>
              <w:left w:w="108" w:type="dxa"/>
              <w:right w:w="108" w:type="dxa"/>
            </w:tcMar>
            <w:vAlign w:val="center"/>
          </w:tcPr>
          <w:p w14:paraId="0327E56B">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2C98E182">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0101572">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0413590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69" w:type="pct"/>
            <w:tcBorders>
              <w:top w:val="nil"/>
              <w:left w:val="nil"/>
              <w:bottom w:val="single" w:color="auto" w:sz="8" w:space="0"/>
              <w:right w:val="single" w:color="auto" w:sz="8" w:space="0"/>
            </w:tcBorders>
            <w:tcMar>
              <w:left w:w="108" w:type="dxa"/>
              <w:right w:w="108" w:type="dxa"/>
            </w:tcMar>
            <w:vAlign w:val="center"/>
          </w:tcPr>
          <w:p w14:paraId="754B5E99">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71" w:type="pct"/>
            <w:tcBorders>
              <w:top w:val="nil"/>
              <w:left w:val="nil"/>
              <w:bottom w:val="single" w:color="auto" w:sz="8" w:space="0"/>
              <w:right w:val="single" w:color="auto" w:sz="8" w:space="0"/>
            </w:tcBorders>
            <w:tcMar>
              <w:left w:w="108" w:type="dxa"/>
              <w:right w:w="108" w:type="dxa"/>
            </w:tcMar>
            <w:vAlign w:val="center"/>
          </w:tcPr>
          <w:p w14:paraId="67790125">
            <w:pPr>
              <w:widowControl/>
              <w:spacing w:after="60" w:line="360" w:lineRule="exact"/>
              <w:jc w:val="center"/>
              <w:rPr>
                <w:rFonts w:hint="eastAsia" w:ascii="宋体" w:hAnsi="宋体" w:eastAsia="宋体" w:cs="宋体"/>
                <w:sz w:val="20"/>
                <w:szCs w:val="20"/>
              </w:rPr>
            </w:pPr>
            <w:r>
              <w:rPr>
                <w:rFonts w:hint="eastAsia" w:ascii="宋体" w:hAnsi="宋体" w:eastAsia="宋体" w:cs="宋体"/>
                <w:kern w:val="0"/>
                <w:sz w:val="20"/>
                <w:szCs w:val="20"/>
              </w:rPr>
              <w:t>0</w:t>
            </w:r>
          </w:p>
        </w:tc>
        <w:tc>
          <w:tcPr>
            <w:tcW w:w="357" w:type="pct"/>
            <w:tcBorders>
              <w:top w:val="nil"/>
              <w:left w:val="nil"/>
              <w:bottom w:val="single" w:color="auto" w:sz="8" w:space="0"/>
              <w:right w:val="single" w:color="auto" w:sz="8" w:space="0"/>
            </w:tcBorders>
            <w:tcMar>
              <w:left w:w="108" w:type="dxa"/>
              <w:right w:w="108" w:type="dxa"/>
            </w:tcMar>
            <w:vAlign w:val="center"/>
          </w:tcPr>
          <w:p w14:paraId="282DCFEB">
            <w:pPr>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r>
    </w:tbl>
    <w:p w14:paraId="5D269298">
      <w:pPr>
        <w:ind w:firstLine="640" w:firstLineChars="200"/>
        <w:rPr>
          <w:rFonts w:ascii="黑体" w:hAnsi="黑体" w:eastAsia="黑体" w:cs="黑体"/>
          <w:sz w:val="32"/>
          <w:szCs w:val="32"/>
        </w:rPr>
      </w:pPr>
    </w:p>
    <w:p w14:paraId="50462CFA">
      <w:pPr>
        <w:ind w:firstLine="640" w:firstLineChars="200"/>
        <w:rPr>
          <w:rFonts w:ascii="黑体" w:hAnsi="黑体" w:eastAsia="黑体" w:cs="黑体"/>
          <w:sz w:val="32"/>
          <w:szCs w:val="32"/>
        </w:rPr>
      </w:pPr>
    </w:p>
    <w:p w14:paraId="1C46B390">
      <w:pPr>
        <w:ind w:firstLine="640" w:firstLineChars="200"/>
        <w:rPr>
          <w:rFonts w:ascii="黑体" w:hAnsi="黑体" w:eastAsia="黑体" w:cs="黑体"/>
          <w:sz w:val="32"/>
          <w:szCs w:val="32"/>
        </w:rPr>
      </w:pPr>
    </w:p>
    <w:p w14:paraId="6BF88781">
      <w:pPr>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3"/>
        <w:gridCol w:w="613"/>
        <w:gridCol w:w="613"/>
        <w:gridCol w:w="614"/>
        <w:gridCol w:w="618"/>
        <w:gridCol w:w="599"/>
        <w:gridCol w:w="599"/>
        <w:gridCol w:w="599"/>
        <w:gridCol w:w="599"/>
        <w:gridCol w:w="602"/>
        <w:gridCol w:w="599"/>
        <w:gridCol w:w="599"/>
        <w:gridCol w:w="599"/>
        <w:gridCol w:w="599"/>
        <w:gridCol w:w="606"/>
      </w:tblGrid>
      <w:tr w14:paraId="79C3EE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8734BE9">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14:paraId="3A340C2D">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行政诉讼</w:t>
            </w:r>
          </w:p>
        </w:tc>
      </w:tr>
      <w:tr w14:paraId="5E0312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CA9D08C">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结果维持</w:t>
            </w:r>
          </w:p>
        </w:tc>
        <w:tc>
          <w:tcPr>
            <w:tcW w:w="614" w:type="dxa"/>
            <w:vMerge w:val="restart"/>
            <w:tcBorders>
              <w:top w:val="nil"/>
              <w:left w:val="nil"/>
              <w:bottom w:val="single" w:color="auto" w:sz="8" w:space="0"/>
              <w:right w:val="single" w:color="auto" w:sz="8" w:space="0"/>
            </w:tcBorders>
            <w:tcMar>
              <w:left w:w="108" w:type="dxa"/>
              <w:right w:w="108" w:type="dxa"/>
            </w:tcMar>
            <w:vAlign w:val="center"/>
          </w:tcPr>
          <w:p w14:paraId="49B2849E">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结果纠正</w:t>
            </w:r>
          </w:p>
        </w:tc>
        <w:tc>
          <w:tcPr>
            <w:tcW w:w="61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609681AE">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其他结果</w:t>
            </w:r>
          </w:p>
        </w:tc>
        <w:tc>
          <w:tcPr>
            <w:tcW w:w="61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08F9D9B7">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尚未审结</w:t>
            </w:r>
          </w:p>
        </w:tc>
        <w:tc>
          <w:tcPr>
            <w:tcW w:w="618"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7421EB5D">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总计</w:t>
            </w:r>
          </w:p>
        </w:tc>
        <w:tc>
          <w:tcPr>
            <w:tcW w:w="2998"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44F3D3B">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未经复议直接起诉</w:t>
            </w:r>
          </w:p>
        </w:tc>
        <w:tc>
          <w:tcPr>
            <w:tcW w:w="2999"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7EECD061">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复议后起诉</w:t>
            </w:r>
          </w:p>
        </w:tc>
      </w:tr>
      <w:tr w14:paraId="3EF8FA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6DD026B">
            <w:pPr>
              <w:widowControl/>
              <w:spacing w:after="60" w:line="360" w:lineRule="exact"/>
              <w:jc w:val="center"/>
              <w:rPr>
                <w:rFonts w:hint="eastAsia" w:ascii="宋体" w:hAnsi="宋体" w:eastAsia="宋体" w:cs="宋体"/>
                <w:sz w:val="20"/>
                <w:szCs w:val="20"/>
              </w:rPr>
            </w:pPr>
          </w:p>
        </w:tc>
        <w:tc>
          <w:tcPr>
            <w:tcW w:w="614" w:type="dxa"/>
            <w:vMerge w:val="continue"/>
            <w:tcBorders>
              <w:top w:val="nil"/>
              <w:left w:val="nil"/>
              <w:bottom w:val="single" w:color="auto" w:sz="8" w:space="0"/>
              <w:right w:val="single" w:color="auto" w:sz="8" w:space="0"/>
            </w:tcBorders>
            <w:tcMar>
              <w:left w:w="108" w:type="dxa"/>
              <w:right w:w="108" w:type="dxa"/>
            </w:tcMar>
            <w:vAlign w:val="center"/>
          </w:tcPr>
          <w:p w14:paraId="57B293F1">
            <w:pPr>
              <w:widowControl/>
              <w:spacing w:after="60" w:line="360" w:lineRule="exact"/>
              <w:jc w:val="center"/>
              <w:rPr>
                <w:rFonts w:hint="eastAsia" w:ascii="宋体" w:hAnsi="宋体" w:eastAsia="宋体" w:cs="宋体"/>
                <w:sz w:val="20"/>
                <w:szCs w:val="20"/>
              </w:rPr>
            </w:pPr>
          </w:p>
        </w:tc>
        <w:tc>
          <w:tcPr>
            <w:tcW w:w="61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78E272EB">
            <w:pPr>
              <w:widowControl/>
              <w:spacing w:after="60" w:line="360" w:lineRule="exact"/>
              <w:jc w:val="center"/>
              <w:rPr>
                <w:rFonts w:hint="eastAsia" w:ascii="宋体" w:hAnsi="宋体" w:eastAsia="宋体" w:cs="宋体"/>
                <w:sz w:val="20"/>
                <w:szCs w:val="20"/>
              </w:rPr>
            </w:pPr>
          </w:p>
        </w:tc>
        <w:tc>
          <w:tcPr>
            <w:tcW w:w="61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225F9091">
            <w:pPr>
              <w:widowControl/>
              <w:spacing w:after="60" w:line="360" w:lineRule="exact"/>
              <w:jc w:val="center"/>
              <w:rPr>
                <w:rFonts w:hint="eastAsia" w:ascii="宋体" w:hAnsi="宋体" w:eastAsia="宋体" w:cs="宋体"/>
                <w:sz w:val="20"/>
                <w:szCs w:val="20"/>
              </w:rPr>
            </w:pPr>
          </w:p>
        </w:tc>
        <w:tc>
          <w:tcPr>
            <w:tcW w:w="618"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4739D36E">
            <w:pPr>
              <w:widowControl/>
              <w:spacing w:after="60" w:line="360" w:lineRule="exact"/>
              <w:jc w:val="center"/>
              <w:rPr>
                <w:rFonts w:hint="eastAsia" w:ascii="宋体" w:hAnsi="宋体" w:eastAsia="宋体" w:cs="宋体"/>
                <w:sz w:val="20"/>
                <w:szCs w:val="20"/>
              </w:rPr>
            </w:pPr>
          </w:p>
        </w:tc>
        <w:tc>
          <w:tcPr>
            <w:tcW w:w="599" w:type="dxa"/>
            <w:tcBorders>
              <w:top w:val="nil"/>
              <w:left w:val="nil"/>
              <w:bottom w:val="single" w:color="auto" w:sz="8" w:space="0"/>
              <w:right w:val="single" w:color="auto" w:sz="8" w:space="0"/>
            </w:tcBorders>
            <w:tcMar>
              <w:left w:w="108" w:type="dxa"/>
              <w:right w:w="108" w:type="dxa"/>
            </w:tcMar>
            <w:vAlign w:val="center"/>
          </w:tcPr>
          <w:p w14:paraId="10710B1D">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结果维持</w:t>
            </w:r>
          </w:p>
        </w:tc>
        <w:tc>
          <w:tcPr>
            <w:tcW w:w="599" w:type="dxa"/>
            <w:tcBorders>
              <w:top w:val="nil"/>
              <w:left w:val="nil"/>
              <w:bottom w:val="single" w:color="auto" w:sz="8" w:space="0"/>
              <w:right w:val="single" w:color="auto" w:sz="8" w:space="0"/>
            </w:tcBorders>
            <w:tcMar>
              <w:left w:w="108" w:type="dxa"/>
              <w:right w:w="108" w:type="dxa"/>
            </w:tcMar>
            <w:vAlign w:val="center"/>
          </w:tcPr>
          <w:p w14:paraId="5BC41D71">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结果纠正</w:t>
            </w:r>
          </w:p>
        </w:tc>
        <w:tc>
          <w:tcPr>
            <w:tcW w:w="599" w:type="dxa"/>
            <w:tcBorders>
              <w:top w:val="single" w:color="auto" w:sz="8" w:space="0"/>
              <w:left w:val="nil"/>
              <w:bottom w:val="single" w:color="auto" w:sz="8" w:space="0"/>
              <w:right w:val="single" w:color="auto" w:sz="8" w:space="0"/>
            </w:tcBorders>
            <w:tcMar>
              <w:left w:w="108" w:type="dxa"/>
              <w:right w:w="108" w:type="dxa"/>
            </w:tcMar>
            <w:vAlign w:val="center"/>
          </w:tcPr>
          <w:p w14:paraId="0DAA63F3">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其他结果</w:t>
            </w:r>
          </w:p>
        </w:tc>
        <w:tc>
          <w:tcPr>
            <w:tcW w:w="599" w:type="dxa"/>
            <w:tcBorders>
              <w:top w:val="single" w:color="auto" w:sz="8" w:space="0"/>
              <w:left w:val="nil"/>
              <w:bottom w:val="single" w:color="auto" w:sz="8" w:space="0"/>
              <w:right w:val="single" w:color="auto" w:sz="8" w:space="0"/>
            </w:tcBorders>
            <w:tcMar>
              <w:left w:w="108" w:type="dxa"/>
              <w:right w:w="108" w:type="dxa"/>
            </w:tcMar>
            <w:vAlign w:val="center"/>
          </w:tcPr>
          <w:p w14:paraId="5CC92A55">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尚未审结</w:t>
            </w:r>
          </w:p>
        </w:tc>
        <w:tc>
          <w:tcPr>
            <w:tcW w:w="599" w:type="dxa"/>
            <w:tcBorders>
              <w:top w:val="single" w:color="auto" w:sz="8" w:space="0"/>
              <w:left w:val="nil"/>
              <w:bottom w:val="single" w:color="auto" w:sz="8" w:space="0"/>
              <w:right w:val="single" w:color="auto" w:sz="8" w:space="0"/>
            </w:tcBorders>
            <w:tcMar>
              <w:left w:w="108" w:type="dxa"/>
              <w:right w:w="108" w:type="dxa"/>
            </w:tcMar>
            <w:vAlign w:val="center"/>
          </w:tcPr>
          <w:p w14:paraId="2C69DC8A">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总计</w:t>
            </w:r>
          </w:p>
        </w:tc>
        <w:tc>
          <w:tcPr>
            <w:tcW w:w="599" w:type="dxa"/>
            <w:tcBorders>
              <w:top w:val="single" w:color="auto" w:sz="8" w:space="0"/>
              <w:left w:val="nil"/>
              <w:bottom w:val="single" w:color="auto" w:sz="8" w:space="0"/>
              <w:right w:val="single" w:color="auto" w:sz="8" w:space="0"/>
            </w:tcBorders>
            <w:tcMar>
              <w:left w:w="108" w:type="dxa"/>
              <w:right w:w="108" w:type="dxa"/>
            </w:tcMar>
            <w:vAlign w:val="center"/>
          </w:tcPr>
          <w:p w14:paraId="743E75EB">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结果维持</w:t>
            </w:r>
          </w:p>
        </w:tc>
        <w:tc>
          <w:tcPr>
            <w:tcW w:w="599" w:type="dxa"/>
            <w:tcBorders>
              <w:top w:val="single" w:color="auto" w:sz="8" w:space="0"/>
              <w:left w:val="nil"/>
              <w:bottom w:val="single" w:color="auto" w:sz="8" w:space="0"/>
              <w:right w:val="single" w:color="auto" w:sz="8" w:space="0"/>
            </w:tcBorders>
            <w:tcMar>
              <w:left w:w="108" w:type="dxa"/>
              <w:right w:w="108" w:type="dxa"/>
            </w:tcMar>
            <w:vAlign w:val="center"/>
          </w:tcPr>
          <w:p w14:paraId="1B3EA5C5">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结果纠正</w:t>
            </w:r>
          </w:p>
        </w:tc>
        <w:tc>
          <w:tcPr>
            <w:tcW w:w="599" w:type="dxa"/>
            <w:tcBorders>
              <w:top w:val="single" w:color="auto" w:sz="8" w:space="0"/>
              <w:left w:val="nil"/>
              <w:bottom w:val="single" w:color="auto" w:sz="8" w:space="0"/>
              <w:right w:val="single" w:color="auto" w:sz="8" w:space="0"/>
            </w:tcBorders>
            <w:tcMar>
              <w:left w:w="108" w:type="dxa"/>
              <w:right w:w="108" w:type="dxa"/>
            </w:tcMar>
            <w:vAlign w:val="center"/>
          </w:tcPr>
          <w:p w14:paraId="4D6A3189">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其他结果</w:t>
            </w:r>
          </w:p>
        </w:tc>
        <w:tc>
          <w:tcPr>
            <w:tcW w:w="599" w:type="dxa"/>
            <w:tcBorders>
              <w:top w:val="single" w:color="auto" w:sz="8" w:space="0"/>
              <w:left w:val="nil"/>
              <w:bottom w:val="single" w:color="auto" w:sz="8" w:space="0"/>
              <w:right w:val="single" w:color="auto" w:sz="8" w:space="0"/>
            </w:tcBorders>
            <w:tcMar>
              <w:left w:w="108" w:type="dxa"/>
              <w:right w:w="108" w:type="dxa"/>
            </w:tcMar>
            <w:vAlign w:val="center"/>
          </w:tcPr>
          <w:p w14:paraId="7DFB2CBB">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27F00B94">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总计</w:t>
            </w:r>
          </w:p>
        </w:tc>
      </w:tr>
      <w:tr w14:paraId="6C1DEF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4" w:type="dxa"/>
            <w:tcBorders>
              <w:top w:val="nil"/>
              <w:left w:val="single" w:color="auto" w:sz="8" w:space="0"/>
              <w:bottom w:val="single" w:color="auto" w:sz="8" w:space="0"/>
              <w:right w:val="single" w:color="auto" w:sz="8" w:space="0"/>
            </w:tcBorders>
            <w:tcMar>
              <w:left w:w="108" w:type="dxa"/>
              <w:right w:w="108" w:type="dxa"/>
            </w:tcMar>
            <w:vAlign w:val="center"/>
          </w:tcPr>
          <w:p w14:paraId="70A20F72">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614" w:type="dxa"/>
            <w:tcBorders>
              <w:top w:val="nil"/>
              <w:left w:val="nil"/>
              <w:bottom w:val="single" w:color="auto" w:sz="8" w:space="0"/>
              <w:right w:val="single" w:color="auto" w:sz="8" w:space="0"/>
            </w:tcBorders>
            <w:tcMar>
              <w:left w:w="108" w:type="dxa"/>
              <w:right w:w="108" w:type="dxa"/>
            </w:tcMar>
            <w:vAlign w:val="center"/>
          </w:tcPr>
          <w:p w14:paraId="143781BA">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614" w:type="dxa"/>
            <w:tcBorders>
              <w:top w:val="nil"/>
              <w:left w:val="nil"/>
              <w:bottom w:val="single" w:color="auto" w:sz="8" w:space="0"/>
              <w:right w:val="single" w:color="auto" w:sz="8" w:space="0"/>
            </w:tcBorders>
            <w:tcMar>
              <w:left w:w="108" w:type="dxa"/>
              <w:right w:w="108" w:type="dxa"/>
            </w:tcMar>
            <w:vAlign w:val="center"/>
          </w:tcPr>
          <w:p w14:paraId="3078730B">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614" w:type="dxa"/>
            <w:tcBorders>
              <w:top w:val="nil"/>
              <w:left w:val="nil"/>
              <w:bottom w:val="single" w:color="auto" w:sz="8" w:space="0"/>
              <w:right w:val="single" w:color="auto" w:sz="8" w:space="0"/>
            </w:tcBorders>
            <w:tcMar>
              <w:left w:w="108" w:type="dxa"/>
              <w:right w:w="108" w:type="dxa"/>
            </w:tcMar>
            <w:vAlign w:val="center"/>
          </w:tcPr>
          <w:p w14:paraId="17E248DC">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618" w:type="dxa"/>
            <w:tcBorders>
              <w:top w:val="nil"/>
              <w:left w:val="nil"/>
              <w:bottom w:val="single" w:color="auto" w:sz="8" w:space="0"/>
              <w:right w:val="single" w:color="auto" w:sz="8" w:space="0"/>
            </w:tcBorders>
            <w:tcMar>
              <w:left w:w="108" w:type="dxa"/>
              <w:right w:w="108" w:type="dxa"/>
            </w:tcMar>
            <w:vAlign w:val="center"/>
          </w:tcPr>
          <w:p w14:paraId="5F11EDEC">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4DE153F2">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585E4341">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3346F45F">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4419BF99">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2AD81751">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3F0343E2">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7B501D8C">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4B8A8C01">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599" w:type="dxa"/>
            <w:tcBorders>
              <w:top w:val="nil"/>
              <w:left w:val="nil"/>
              <w:bottom w:val="single" w:color="auto" w:sz="8" w:space="0"/>
              <w:right w:val="single" w:color="auto" w:sz="8" w:space="0"/>
            </w:tcBorders>
            <w:tcMar>
              <w:left w:w="108" w:type="dxa"/>
              <w:right w:w="108" w:type="dxa"/>
            </w:tcMar>
            <w:vAlign w:val="center"/>
          </w:tcPr>
          <w:p w14:paraId="1D29DDDA">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6A30C5B7">
            <w:pPr>
              <w:widowControl/>
              <w:spacing w:after="60" w:line="360" w:lineRule="exact"/>
              <w:jc w:val="center"/>
              <w:rPr>
                <w:rFonts w:hint="eastAsia" w:ascii="宋体" w:hAnsi="宋体" w:eastAsia="宋体" w:cs="宋体"/>
                <w:sz w:val="20"/>
                <w:szCs w:val="20"/>
              </w:rPr>
            </w:pPr>
            <w:r>
              <w:rPr>
                <w:rFonts w:hint="eastAsia" w:ascii="宋体" w:hAnsi="宋体" w:eastAsia="宋体" w:cs="宋体"/>
                <w:sz w:val="20"/>
                <w:szCs w:val="20"/>
              </w:rPr>
              <w:t>0</w:t>
            </w:r>
          </w:p>
        </w:tc>
      </w:tr>
    </w:tbl>
    <w:p w14:paraId="53720D13">
      <w:pPr>
        <w:spacing w:line="4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五、存在的主要问题及改进情况</w:t>
      </w:r>
    </w:p>
    <w:p w14:paraId="596C836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存在的主要问题：信息公开的及时性还需加强，新媒体等其他公开方式利用率不够高。</w:t>
      </w:r>
    </w:p>
    <w:p w14:paraId="32FA80D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下一步改进措施：我局将按照省、市、县有关政府信息公开的工作要求，继续大力推进我局政府信息公开工作，加强政府信息公开的学习培训工作，不断提高依法做好信息公开意识，增强责任感，进一步提高政府信息公开工作的质量和水平。积极探索新媒体等其他方式，多渠道开展信息公开。 </w:t>
      </w:r>
    </w:p>
    <w:p w14:paraId="4F2D2081">
      <w:pPr>
        <w:spacing w:line="4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14:paraId="1144C663">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w:t>
      </w:r>
    </w:p>
    <w:p w14:paraId="158DD688">
      <w:pPr>
        <w:spacing w:line="480" w:lineRule="exact"/>
        <w:ind w:firstLine="640" w:firstLineChars="200"/>
        <w:rPr>
          <w:rFonts w:hint="eastAsia" w:ascii="仿宋" w:hAnsi="仿宋" w:eastAsia="仿宋" w:cs="仿宋"/>
          <w:sz w:val="32"/>
          <w:szCs w:val="32"/>
        </w:rPr>
      </w:pPr>
    </w:p>
    <w:p w14:paraId="65AD9BBC">
      <w:pPr>
        <w:spacing w:line="480" w:lineRule="exact"/>
        <w:ind w:firstLine="4160" w:firstLineChars="1300"/>
        <w:rPr>
          <w:rFonts w:hint="eastAsia" w:ascii="仿宋" w:hAnsi="仿宋" w:eastAsia="仿宋" w:cs="仿宋"/>
          <w:sz w:val="32"/>
          <w:szCs w:val="32"/>
        </w:rPr>
      </w:pPr>
      <w:r>
        <w:rPr>
          <w:rFonts w:hint="eastAsia" w:ascii="仿宋" w:hAnsi="仿宋" w:eastAsia="仿宋" w:cs="仿宋"/>
          <w:sz w:val="32"/>
          <w:szCs w:val="32"/>
        </w:rPr>
        <w:t>忻州市生态环境局五台分局</w:t>
      </w:r>
    </w:p>
    <w:p w14:paraId="6BEAFDCD">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2025年1月17日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柳公权楷书">
    <w:panose1 w:val="02010600010101010101"/>
    <w:charset w:val="86"/>
    <w:family w:val="auto"/>
    <w:pitch w:val="default"/>
    <w:sig w:usb0="A00002BF" w:usb1="18CF7CFB"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925C2"/>
    <w:rsid w:val="00033963"/>
    <w:rsid w:val="000E52D1"/>
    <w:rsid w:val="002401CE"/>
    <w:rsid w:val="00287641"/>
    <w:rsid w:val="003F62FA"/>
    <w:rsid w:val="00412DB1"/>
    <w:rsid w:val="0048591E"/>
    <w:rsid w:val="005419E0"/>
    <w:rsid w:val="006047D1"/>
    <w:rsid w:val="006846B8"/>
    <w:rsid w:val="0081493D"/>
    <w:rsid w:val="0085193A"/>
    <w:rsid w:val="00883A76"/>
    <w:rsid w:val="008C28A1"/>
    <w:rsid w:val="009177AD"/>
    <w:rsid w:val="00A0107E"/>
    <w:rsid w:val="00A33DE7"/>
    <w:rsid w:val="00C51185"/>
    <w:rsid w:val="00E670F0"/>
    <w:rsid w:val="03372A1A"/>
    <w:rsid w:val="082075C9"/>
    <w:rsid w:val="18DE5A14"/>
    <w:rsid w:val="19D25DDC"/>
    <w:rsid w:val="1F9B0B66"/>
    <w:rsid w:val="224D4C0C"/>
    <w:rsid w:val="456925C2"/>
    <w:rsid w:val="49385DD0"/>
    <w:rsid w:val="69637770"/>
    <w:rsid w:val="70956C3F"/>
    <w:rsid w:val="76200BC8"/>
    <w:rsid w:val="76735B9E"/>
    <w:rsid w:val="7F6F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1794</Words>
  <Characters>1840</Characters>
  <Lines>16</Lines>
  <Paragraphs>4</Paragraphs>
  <TotalTime>8</TotalTime>
  <ScaleCrop>false</ScaleCrop>
  <LinksUpToDate>false</LinksUpToDate>
  <CharactersWithSpaces>1875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2025-01-15T03:46:00Z</dcterms:created>
  <dc:creator>HP</dc:creator>
  <cp:lastModifiedBy>Administrator</cp:lastModifiedBy>
  <cp:lastPrinted>2025-01-16T12:14:00Z</cp:lastPrinted>
  <dcterms:modified xsi:type="dcterms:W3CDTF">2025-01-20T09:44:52Z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4C82C746462C4099AFB6FD2DEF03AF77_11</vt:lpwstr>
  </property>
  <property fmtid="{D5CDD505-2E9C-101B-9397-08002B2CF9AE}" pid="4" name="KSOTemplateDocerSaveRecord">
    <vt:lpwstr>eyJoZGlkIjoiYzE1M2E5OTM1NGMwMjZhMzJjNGRkODk2ZWQzNDQ3MTEiLCJ1c2VySWQiOiIyNDg2NzM0MTcifQ==</vt:lpwstr>
  </property>
</Properties>
</file>