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700" w:lineRule="exact"/>
        <w:jc w:val="center"/>
        <w:rPr>
          <w:rFonts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  <w:lang w:eastAsia="zh-CN"/>
        </w:rPr>
        <w:t>五台县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  <w:t>自然资源局</w:t>
      </w:r>
    </w:p>
    <w:p>
      <w:pPr>
        <w:pStyle w:val="3"/>
        <w:widowControl/>
        <w:shd w:val="clear" w:color="auto" w:fill="FFFFFF"/>
        <w:spacing w:beforeAutospacing="0" w:afterAutospacing="0" w:line="700" w:lineRule="exact"/>
        <w:jc w:val="center"/>
        <w:rPr>
          <w:rFonts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  <w:t>年度政府信息公开工作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  <w:lang w:eastAsia="zh-CN"/>
        </w:rPr>
        <w:t>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  <w:t>报告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委县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政府的领导下，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在市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自然资源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局的指导下，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我局高度重视，认真贯彻落实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各级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文件要求，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围绕自然资源中心工作，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深入推进信息公开工作规范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，进一步提升了自然资源部门形象。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按照市局要求，我局门户网站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已关闭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3"/>
        <w:widowControl/>
        <w:shd w:val="clear" w:color="auto" w:fill="FFFFFF"/>
        <w:spacing w:beforeAutospacing="0" w:after="24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9"/>
        <w:gridCol w:w="1903"/>
        <w:gridCol w:w="1526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9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/>
                <w:kern w:val="0"/>
                <w:sz w:val="20"/>
                <w:szCs w:val="20"/>
              </w:rPr>
              <w:t>制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发件</w:t>
            </w:r>
            <w:r>
              <w:rPr>
                <w:rFonts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9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after="18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9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9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本年收费金额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3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="宋体" w:cs="宋体"/>
          <w:color w:val="333333"/>
        </w:rPr>
      </w:pPr>
    </w:p>
    <w:p>
      <w:pPr>
        <w:pStyle w:val="3"/>
        <w:widowControl/>
        <w:shd w:val="clear" w:color="auto" w:fill="FFFFFF"/>
        <w:spacing w:beforeAutospacing="0" w:after="24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64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780"/>
        <w:gridCol w:w="190"/>
        <w:gridCol w:w="3110"/>
        <w:gridCol w:w="600"/>
        <w:gridCol w:w="717"/>
        <w:gridCol w:w="767"/>
        <w:gridCol w:w="1000"/>
        <w:gridCol w:w="900"/>
        <w:gridCol w:w="466"/>
        <w:gridCol w:w="7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447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447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47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7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2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1、申请人无正当理由逾期不补正、行政机关不再处理其政府信息公开申请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70" w:type="dxa"/>
            <w:gridSpan w:val="2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2、申请人逾期未按时收费通知要求缴纳费用、行政机关不再处理其政府信息公开申请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70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3、其他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b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b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="宋体" w:cs="宋体"/>
          <w:color w:val="333333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eastAsia="zh-CN"/>
        </w:rPr>
        <w:t>五、存在的主要问题及改进情况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我局虽然在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推进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政府信息公开工作上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做了很多工作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存在一些不足之处，主要表现在信息公开的时效性有待进一步加强，信息内容公开不够全面、及时；信息公开的深度和广度有待进一步扩大，公开形式不够丰富；新的一年，我局将从以下两个方面进行努力改进： 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（一）严格管理，加大信息公开力度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进一步提高对信息公开工作的认识，建立健全信息收集、审核、报送、公开运行流程，完善和落实政府信息发布的各项制度，推进政府信息公开工作规范化、常态化，保证信息发布的及时、全面、系统。 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（二）认真梳理，深化信息公开内容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认真梳理细化主动公开栏目，不断扩大信息公开的广度和深度，提高公开信息的质量。特别是对公众需求量大、申请比较集中的政府信息，要及时梳理、整合。同时，对公众关注度高、专业性强的政府规章、规范性文件、政策性意见等，适时开展通俗化、问答式的服务解读，提高政府信息公开的服务有效性。</w:t>
      </w:r>
    </w:p>
    <w:p>
      <w:pPr>
        <w:pStyle w:val="3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shd w:val="clear" w:color="auto" w:fill="FFFFFF"/>
          <w:lang w:eastAsia="zh-CN"/>
        </w:rPr>
        <w:t>六、其他需要报告的事项</w:t>
      </w:r>
    </w:p>
    <w:p>
      <w:pPr>
        <w:pStyle w:val="3"/>
        <w:widowControl/>
        <w:shd w:val="clear" w:color="auto" w:fill="FFFFFF"/>
        <w:spacing w:beforeAutospacing="0" w:afterAutospacing="0"/>
        <w:ind w:left="420" w:firstLine="320" w:firstLineChars="100"/>
        <w:jc w:val="both"/>
        <w:rPr>
          <w:rFonts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无</w:t>
      </w:r>
    </w:p>
    <w:p>
      <w:pPr>
        <w:pStyle w:val="3"/>
        <w:widowControl/>
        <w:shd w:val="clear" w:color="auto" w:fill="FFFFFF"/>
        <w:spacing w:beforeAutospacing="0" w:afterAutospacing="0"/>
        <w:ind w:left="420"/>
        <w:jc w:val="both"/>
        <w:rPr>
          <w:rFonts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4480" w:firstLineChars="1400"/>
        <w:jc w:val="both"/>
        <w:rPr>
          <w:rFonts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eastAsia="zh-CN"/>
        </w:rPr>
        <w:t>五台县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自然资源局</w:t>
      </w:r>
    </w:p>
    <w:p>
      <w:pPr>
        <w:pStyle w:val="3"/>
        <w:widowControl/>
        <w:shd w:val="clear" w:color="auto" w:fill="FFFFFF"/>
        <w:spacing w:beforeAutospacing="0" w:afterAutospacing="0"/>
        <w:ind w:firstLine="4800" w:firstLineChars="1500"/>
        <w:jc w:val="both"/>
        <w:rPr>
          <w:rFonts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E1M2E5OTM1NGMwMjZhMzJjNGRkODk2ZWQzNDQ3MTEifQ=="/>
  </w:docVars>
  <w:rsids>
    <w:rsidRoot w:val="004E111B"/>
    <w:rsid w:val="00056AD5"/>
    <w:rsid w:val="000B0B12"/>
    <w:rsid w:val="00204D68"/>
    <w:rsid w:val="003A59AF"/>
    <w:rsid w:val="004E111B"/>
    <w:rsid w:val="005A4463"/>
    <w:rsid w:val="006445FF"/>
    <w:rsid w:val="006F7E44"/>
    <w:rsid w:val="007036CA"/>
    <w:rsid w:val="009D3419"/>
    <w:rsid w:val="009E49D7"/>
    <w:rsid w:val="00A97E8E"/>
    <w:rsid w:val="00B74917"/>
    <w:rsid w:val="00E24AD4"/>
    <w:rsid w:val="00F03A7A"/>
    <w:rsid w:val="00FA58A1"/>
    <w:rsid w:val="097A42F2"/>
    <w:rsid w:val="0B636B1B"/>
    <w:rsid w:val="0C1840B8"/>
    <w:rsid w:val="0D2B745D"/>
    <w:rsid w:val="0E653A8F"/>
    <w:rsid w:val="11B47C6F"/>
    <w:rsid w:val="13207BD5"/>
    <w:rsid w:val="15575C37"/>
    <w:rsid w:val="16B35390"/>
    <w:rsid w:val="18212A96"/>
    <w:rsid w:val="184F1681"/>
    <w:rsid w:val="1D4E10BA"/>
    <w:rsid w:val="1DC96999"/>
    <w:rsid w:val="1E0C3498"/>
    <w:rsid w:val="259C7E25"/>
    <w:rsid w:val="28850017"/>
    <w:rsid w:val="299B1B09"/>
    <w:rsid w:val="2AC22013"/>
    <w:rsid w:val="2C5B3259"/>
    <w:rsid w:val="2D9B2688"/>
    <w:rsid w:val="32827065"/>
    <w:rsid w:val="38423FE5"/>
    <w:rsid w:val="3AB527BB"/>
    <w:rsid w:val="3CBA077E"/>
    <w:rsid w:val="434B27FE"/>
    <w:rsid w:val="451530B2"/>
    <w:rsid w:val="4A2E2EC2"/>
    <w:rsid w:val="4BD56927"/>
    <w:rsid w:val="51806ADF"/>
    <w:rsid w:val="52F609EE"/>
    <w:rsid w:val="544E6090"/>
    <w:rsid w:val="62C311A0"/>
    <w:rsid w:val="631954F3"/>
    <w:rsid w:val="6432325E"/>
    <w:rsid w:val="64822BE7"/>
    <w:rsid w:val="6B0430A4"/>
    <w:rsid w:val="6CAF592D"/>
    <w:rsid w:val="6F042C24"/>
    <w:rsid w:val="716A339D"/>
    <w:rsid w:val="75117037"/>
    <w:rsid w:val="754E164D"/>
    <w:rsid w:val="7C3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semiHidden/>
    <w:qFormat/>
    <w:uiPriority w:val="99"/>
    <w:rPr>
      <w:sz w:val="18"/>
      <w:szCs w:val="18"/>
    </w:rPr>
  </w:style>
  <w:style w:type="paragraph" w:styleId="3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6">
    <w:name w:val="Balloon Text Char"/>
    <w:basedOn w:val="5"/>
    <w:link w:val="2"/>
    <w:autoRedefine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276</Words>
  <Characters>1578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2020-01-14T01:53:00Z</dcterms:created>
  <dc:creator>Administrator</dc:creator>
  <cp:lastModifiedBy>Administrator</cp:lastModifiedBy>
  <cp:lastPrinted>2023-12-29T07:19:00Z</cp:lastPrinted>
  <dcterms:modified xsi:type="dcterms:W3CDTF">2023-12-29T08:00:56Z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155B1EC5111042D197138E954AD6DA3D</vt:lpwstr>
  </property>
</Properties>
</file>